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1D92" w:rsidRPr="00A96B45" w:rsidRDefault="002A1D92" w:rsidP="007B1149">
      <w:pPr>
        <w:widowControl/>
        <w:jc w:val="center"/>
        <w:rPr>
          <w:rFonts w:ascii="標楷體" w:eastAsia="標楷體" w:hAnsi="標楷體"/>
          <w:b/>
          <w:color w:val="000000" w:themeColor="text1"/>
          <w:sz w:val="34"/>
          <w:szCs w:val="34"/>
        </w:rPr>
      </w:pPr>
      <w:bookmarkStart w:id="0" w:name="_Hlk43228993"/>
      <w:bookmarkStart w:id="1" w:name="_GoBack"/>
      <w:r w:rsidRPr="00A96B45">
        <w:rPr>
          <w:rFonts w:ascii="標楷體" w:eastAsia="標楷體" w:hAnsi="標楷體" w:hint="eastAsia"/>
          <w:b/>
          <w:color w:val="000000" w:themeColor="text1"/>
          <w:sz w:val="34"/>
          <w:szCs w:val="34"/>
        </w:rPr>
        <w:t>109年全國語文競賽本土語文情境式演說試辦計畫</w:t>
      </w:r>
    </w:p>
    <w:bookmarkEnd w:id="1"/>
    <w:p w:rsidR="002A1D92" w:rsidRPr="00635A52" w:rsidRDefault="002A1D92" w:rsidP="002A1D92">
      <w:pPr>
        <w:adjustRightInd w:val="0"/>
        <w:spacing w:line="460" w:lineRule="exact"/>
        <w:ind w:left="1274" w:hangingChars="455" w:hanging="1274"/>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壹、</w:t>
      </w:r>
      <w:r w:rsidRPr="00635A52">
        <w:rPr>
          <w:rFonts w:ascii="標楷體" w:eastAsia="標楷體" w:hAnsi="標楷體" w:cs="細明體" w:hint="eastAsia"/>
          <w:color w:val="000000" w:themeColor="text1"/>
          <w:kern w:val="0"/>
          <w:sz w:val="28"/>
          <w:szCs w:val="28"/>
        </w:rPr>
        <w:t>目的</w:t>
      </w:r>
    </w:p>
    <w:p w:rsidR="002A1D92" w:rsidRPr="00D96255" w:rsidRDefault="002A1D92" w:rsidP="002A1D92">
      <w:pPr>
        <w:adjustRightInd w:val="0"/>
        <w:spacing w:line="460" w:lineRule="exact"/>
        <w:ind w:leftChars="237" w:left="569" w:firstLine="2"/>
        <w:textAlignment w:val="baseline"/>
        <w:rPr>
          <w:rFonts w:ascii="標楷體" w:eastAsia="標楷體" w:hAnsi="標楷體" w:cs="細明體"/>
          <w:color w:val="000000" w:themeColor="text1"/>
          <w:kern w:val="0"/>
          <w:sz w:val="28"/>
          <w:szCs w:val="28"/>
        </w:rPr>
      </w:pPr>
      <w:r w:rsidRPr="00D96255">
        <w:rPr>
          <w:rFonts w:ascii="標楷體" w:eastAsia="標楷體" w:hAnsi="標楷體" w:cs="細明體" w:hint="eastAsia"/>
          <w:color w:val="000000" w:themeColor="text1"/>
          <w:kern w:val="0"/>
          <w:sz w:val="28"/>
          <w:szCs w:val="28"/>
        </w:rPr>
        <w:t>教育部(以下簡稱本部)為推行語文教育，並因應</w:t>
      </w:r>
      <w:bookmarkStart w:id="2" w:name="_Hlk42519197"/>
      <w:r w:rsidRPr="00D96255">
        <w:rPr>
          <w:rFonts w:ascii="標楷體" w:eastAsia="標楷體" w:hAnsi="標楷體" w:cs="細明體" w:hint="eastAsia"/>
          <w:color w:val="000000" w:themeColor="text1"/>
          <w:kern w:val="0"/>
          <w:sz w:val="28"/>
          <w:szCs w:val="28"/>
        </w:rPr>
        <w:t>十二年國教強調素養導向教學之需，希望本土語文能透過情境化、脈絡化的學習過程，以提升學生本土語文素養與學習興趣，並能在日常生活中整合活用。</w:t>
      </w:r>
      <w:bookmarkEnd w:id="2"/>
    </w:p>
    <w:p w:rsidR="002A1D92" w:rsidRPr="00A96B45" w:rsidRDefault="002A1D92" w:rsidP="002A1D92">
      <w:pPr>
        <w:adjustRightInd w:val="0"/>
        <w:spacing w:line="460" w:lineRule="exact"/>
        <w:ind w:left="560" w:hangingChars="200" w:hanging="560"/>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貳、</w:t>
      </w:r>
      <w:r>
        <w:rPr>
          <w:rFonts w:ascii="標楷體" w:eastAsia="標楷體" w:hAnsi="標楷體" w:cs="細明體" w:hint="eastAsia"/>
          <w:color w:val="000000" w:themeColor="text1"/>
          <w:kern w:val="0"/>
          <w:sz w:val="28"/>
          <w:szCs w:val="28"/>
        </w:rPr>
        <w:t>辦理單位</w:t>
      </w:r>
    </w:p>
    <w:p w:rsidR="002A1D92" w:rsidRPr="00A96B45" w:rsidRDefault="002A1D92" w:rsidP="002A1D92">
      <w:pPr>
        <w:adjustRightInd w:val="0"/>
        <w:spacing w:line="460" w:lineRule="exact"/>
        <w:ind w:leftChars="100" w:left="240"/>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一、主辦單位：教育部。</w:t>
      </w:r>
    </w:p>
    <w:p w:rsidR="002A1D92" w:rsidRDefault="002A1D92" w:rsidP="002A1D92">
      <w:pPr>
        <w:adjustRightInd w:val="0"/>
        <w:spacing w:line="460" w:lineRule="exact"/>
        <w:ind w:leftChars="100" w:left="240"/>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二、協辦單位：文化部、原住民族委員會、客家委員會。</w:t>
      </w:r>
    </w:p>
    <w:p w:rsidR="002A1D92" w:rsidRPr="00A96B45" w:rsidRDefault="002A1D92" w:rsidP="002A1D92">
      <w:pPr>
        <w:adjustRightInd w:val="0"/>
        <w:spacing w:line="460" w:lineRule="exact"/>
        <w:ind w:leftChars="100" w:left="240"/>
        <w:textAlignment w:val="baseline"/>
        <w:rPr>
          <w:rFonts w:ascii="標楷體" w:eastAsia="標楷體" w:hAnsi="標楷體" w:cs="細明體"/>
          <w:color w:val="000000" w:themeColor="text1"/>
          <w:kern w:val="0"/>
          <w:sz w:val="28"/>
          <w:szCs w:val="28"/>
        </w:rPr>
      </w:pPr>
      <w:r>
        <w:rPr>
          <w:rFonts w:ascii="標楷體" w:eastAsia="標楷體" w:hAnsi="標楷體" w:cs="細明體" w:hint="eastAsia"/>
          <w:color w:val="000000" w:themeColor="text1"/>
          <w:kern w:val="0"/>
          <w:sz w:val="28"/>
          <w:szCs w:val="28"/>
        </w:rPr>
        <w:t>三、</w:t>
      </w:r>
      <w:r w:rsidRPr="00A96B45">
        <w:rPr>
          <w:rFonts w:ascii="標楷體" w:eastAsia="標楷體" w:hAnsi="標楷體" w:cs="細明體" w:hint="eastAsia"/>
          <w:color w:val="000000" w:themeColor="text1"/>
          <w:kern w:val="0"/>
          <w:sz w:val="28"/>
          <w:szCs w:val="28"/>
        </w:rPr>
        <w:t>承辦單位：南投縣政府。</w:t>
      </w:r>
    </w:p>
    <w:p w:rsidR="002A1D92" w:rsidRPr="00A96B45" w:rsidRDefault="002A1D92" w:rsidP="002A1D92">
      <w:pPr>
        <w:adjustRightInd w:val="0"/>
        <w:spacing w:line="460" w:lineRule="exact"/>
        <w:textAlignment w:val="baseline"/>
        <w:rPr>
          <w:rFonts w:ascii="標楷體" w:eastAsia="標楷體" w:hAnsi="標楷體" w:cs="細明體"/>
          <w:color w:val="000000" w:themeColor="text1"/>
          <w:kern w:val="0"/>
          <w:sz w:val="28"/>
          <w:szCs w:val="28"/>
        </w:rPr>
      </w:pPr>
      <w:r>
        <w:rPr>
          <w:rFonts w:ascii="標楷體" w:eastAsia="標楷體" w:hAnsi="標楷體" w:cs="細明體" w:hint="eastAsia"/>
          <w:color w:val="000000" w:themeColor="text1"/>
          <w:kern w:val="0"/>
          <w:sz w:val="28"/>
          <w:szCs w:val="28"/>
        </w:rPr>
        <w:t>參</w:t>
      </w:r>
      <w:r w:rsidRPr="00A96B45">
        <w:rPr>
          <w:rFonts w:ascii="標楷體" w:eastAsia="標楷體" w:hAnsi="標楷體" w:cs="細明體" w:hint="eastAsia"/>
          <w:color w:val="000000" w:themeColor="text1"/>
          <w:kern w:val="0"/>
          <w:sz w:val="28"/>
          <w:szCs w:val="28"/>
        </w:rPr>
        <w:t>、辦理方式</w:t>
      </w:r>
    </w:p>
    <w:p w:rsidR="002A1D92" w:rsidRPr="00A96B45" w:rsidRDefault="002A1D92" w:rsidP="002A1D92">
      <w:pPr>
        <w:adjustRightInd w:val="0"/>
        <w:spacing w:line="460" w:lineRule="exact"/>
        <w:ind w:leftChars="94" w:left="794" w:hangingChars="203" w:hanging="568"/>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一、競賽單位</w:t>
      </w:r>
      <w:r>
        <w:rPr>
          <w:rFonts w:ascii="標楷體" w:eastAsia="標楷體" w:hAnsi="標楷體" w:cs="細明體" w:hint="eastAsia"/>
          <w:color w:val="000000" w:themeColor="text1"/>
          <w:kern w:val="0"/>
          <w:sz w:val="28"/>
          <w:szCs w:val="28"/>
        </w:rPr>
        <w:t>：</w:t>
      </w:r>
      <w:r w:rsidRPr="00A96B45">
        <w:rPr>
          <w:rFonts w:ascii="標楷體" w:eastAsia="標楷體" w:hAnsi="標楷體" w:cs="細明體" w:hint="eastAsia"/>
          <w:color w:val="000000" w:themeColor="text1"/>
          <w:kern w:val="0"/>
          <w:sz w:val="28"/>
          <w:szCs w:val="28"/>
        </w:rPr>
        <w:t>以直轄市</w:t>
      </w:r>
      <w:r w:rsidRPr="00A96B45">
        <w:rPr>
          <w:rFonts w:ascii="新細明體" w:eastAsia="新細明體" w:hAnsi="新細明體" w:cs="細明體" w:hint="eastAsia"/>
          <w:color w:val="000000" w:themeColor="text1"/>
          <w:kern w:val="0"/>
          <w:sz w:val="28"/>
          <w:szCs w:val="28"/>
        </w:rPr>
        <w:t>、</w:t>
      </w:r>
      <w:r w:rsidRPr="00A96B45">
        <w:rPr>
          <w:rFonts w:ascii="標楷體" w:eastAsia="標楷體" w:hAnsi="標楷體" w:cs="細明體" w:hint="eastAsia"/>
          <w:color w:val="000000" w:themeColor="text1"/>
          <w:kern w:val="0"/>
          <w:sz w:val="28"/>
          <w:szCs w:val="28"/>
        </w:rPr>
        <w:t>縣(市)為競賽單位，</w:t>
      </w:r>
      <w:r w:rsidR="004B4B1C" w:rsidRPr="007B1149">
        <w:rPr>
          <w:rFonts w:ascii="標楷體" w:eastAsia="標楷體" w:hAnsi="標楷體" w:cs="細明體" w:hint="eastAsia"/>
          <w:kern w:val="0"/>
          <w:sz w:val="28"/>
          <w:szCs w:val="28"/>
        </w:rPr>
        <w:t>由直轄市</w:t>
      </w:r>
      <w:r w:rsidR="004B4B1C" w:rsidRPr="007B1149">
        <w:rPr>
          <w:rFonts w:ascii="新細明體" w:eastAsia="新細明體" w:hAnsi="新細明體" w:cs="細明體" w:hint="eastAsia"/>
          <w:kern w:val="0"/>
          <w:sz w:val="28"/>
          <w:szCs w:val="28"/>
        </w:rPr>
        <w:t>、</w:t>
      </w:r>
      <w:r w:rsidR="004B4B1C" w:rsidRPr="007B1149">
        <w:rPr>
          <w:rFonts w:ascii="標楷體" w:eastAsia="標楷體" w:hAnsi="標楷體" w:cs="細明體" w:hint="eastAsia"/>
          <w:kern w:val="0"/>
          <w:sz w:val="28"/>
          <w:szCs w:val="28"/>
        </w:rPr>
        <w:t>縣(市)自由</w:t>
      </w:r>
      <w:r w:rsidRPr="007B1149">
        <w:rPr>
          <w:rFonts w:ascii="標楷體" w:eastAsia="標楷體" w:hAnsi="標楷體" w:cs="細明體" w:hint="eastAsia"/>
          <w:kern w:val="0"/>
          <w:sz w:val="28"/>
          <w:szCs w:val="28"/>
        </w:rPr>
        <w:t>推派競賽員參賽</w:t>
      </w:r>
      <w:r w:rsidR="004B4B1C" w:rsidRPr="007B1149">
        <w:rPr>
          <w:rFonts w:ascii="標楷體" w:eastAsia="標楷體" w:hAnsi="標楷體" w:cs="細明體" w:hint="eastAsia"/>
          <w:kern w:val="0"/>
          <w:sz w:val="28"/>
          <w:szCs w:val="28"/>
        </w:rPr>
        <w:t>，不受109年全國語文競賽實施要點之規範</w:t>
      </w:r>
      <w:r w:rsidRPr="007B1149">
        <w:rPr>
          <w:rFonts w:ascii="標楷體" w:eastAsia="標楷體" w:hAnsi="標楷體" w:cs="細明體" w:hint="eastAsia"/>
          <w:kern w:val="0"/>
          <w:sz w:val="28"/>
          <w:szCs w:val="28"/>
        </w:rPr>
        <w:t>。</w:t>
      </w:r>
    </w:p>
    <w:p w:rsidR="002A1D92" w:rsidRPr="00A96B45" w:rsidRDefault="002A1D92" w:rsidP="002A1D92">
      <w:pPr>
        <w:adjustRightInd w:val="0"/>
        <w:spacing w:line="460" w:lineRule="exact"/>
        <w:ind w:leftChars="100" w:left="240"/>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二、競賽組別及對象</w:t>
      </w:r>
    </w:p>
    <w:p w:rsidR="002A1D92" w:rsidRPr="00A96B45" w:rsidRDefault="002A1D92" w:rsidP="002A1D92">
      <w:pPr>
        <w:adjustRightInd w:val="0"/>
        <w:spacing w:line="460" w:lineRule="exact"/>
        <w:ind w:leftChars="295" w:left="1274" w:hangingChars="202" w:hanging="566"/>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(一)國小學生組：就讀公私立國小且未滿十五歲之學生</w:t>
      </w:r>
      <w:r w:rsidRPr="00A96B45">
        <w:rPr>
          <w:rFonts w:ascii="Times New Roman" w:eastAsia="標楷體" w:hAnsi="Times New Roman" w:hint="eastAsia"/>
          <w:color w:val="000000" w:themeColor="text1"/>
          <w:sz w:val="28"/>
          <w:szCs w:val="28"/>
        </w:rPr>
        <w:t>或</w:t>
      </w:r>
      <w:r w:rsidRPr="00A96B45">
        <w:rPr>
          <w:rFonts w:ascii="Times New Roman" w:eastAsia="標楷體" w:hAnsi="Times New Roman"/>
          <w:color w:val="000000" w:themeColor="text1"/>
          <w:sz w:val="28"/>
          <w:szCs w:val="28"/>
        </w:rPr>
        <w:t>相當於國小階段之高級中等以下教育階段非學校型態實驗教育學生</w:t>
      </w:r>
      <w:r w:rsidRPr="00A96B45">
        <w:rPr>
          <w:rFonts w:ascii="標楷體" w:eastAsia="標楷體" w:hAnsi="標楷體" w:cs="細明體" w:hint="eastAsia"/>
          <w:color w:val="000000" w:themeColor="text1"/>
          <w:kern w:val="0"/>
          <w:sz w:val="28"/>
          <w:szCs w:val="28"/>
        </w:rPr>
        <w:t>。</w:t>
      </w:r>
    </w:p>
    <w:p w:rsidR="002A1D92" w:rsidRPr="00A96B45" w:rsidRDefault="002A1D92" w:rsidP="002A1D92">
      <w:pPr>
        <w:adjustRightInd w:val="0"/>
        <w:spacing w:line="460" w:lineRule="exact"/>
        <w:ind w:leftChars="295" w:left="1274" w:hangingChars="202" w:hanging="566"/>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(二)國中學生組：就讀公私立國中、高中附設國中部、國中補校且未滿十八歲之學生</w:t>
      </w:r>
      <w:r w:rsidRPr="00A96B45">
        <w:rPr>
          <w:rFonts w:ascii="Times New Roman" w:eastAsia="標楷體" w:hAnsi="Times New Roman" w:hint="eastAsia"/>
          <w:color w:val="000000" w:themeColor="text1"/>
          <w:sz w:val="28"/>
          <w:szCs w:val="28"/>
        </w:rPr>
        <w:t>或</w:t>
      </w:r>
      <w:r w:rsidRPr="00A96B45">
        <w:rPr>
          <w:rFonts w:ascii="Times New Roman" w:eastAsia="標楷體" w:hAnsi="Times New Roman"/>
          <w:color w:val="000000" w:themeColor="text1"/>
          <w:sz w:val="28"/>
          <w:szCs w:val="28"/>
        </w:rPr>
        <w:t>相當於國中階段之高級中等以下教育階段非學校型態實驗教育學生</w:t>
      </w:r>
      <w:r w:rsidRPr="00A96B45">
        <w:rPr>
          <w:rFonts w:ascii="標楷體" w:eastAsia="標楷體" w:hAnsi="標楷體" w:cs="細明體" w:hint="eastAsia"/>
          <w:color w:val="000000" w:themeColor="text1"/>
          <w:kern w:val="0"/>
          <w:sz w:val="28"/>
          <w:szCs w:val="28"/>
        </w:rPr>
        <w:t>。</w:t>
      </w:r>
    </w:p>
    <w:p w:rsidR="002A1D92" w:rsidRPr="00A96B45" w:rsidRDefault="002A1D92" w:rsidP="002A1D92">
      <w:pPr>
        <w:adjustRightInd w:val="0"/>
        <w:spacing w:line="460" w:lineRule="exact"/>
        <w:ind w:leftChars="295" w:left="1274" w:hangingChars="202" w:hanging="566"/>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(三)高中學生組：就讀公私立高級中等學校日、夜間部與進修學校且未滿二十歲、五專前三年學生</w:t>
      </w:r>
      <w:r w:rsidRPr="00A96B45">
        <w:rPr>
          <w:rFonts w:ascii="Times New Roman" w:eastAsia="標楷體" w:hAnsi="Times New Roman"/>
          <w:color w:val="000000" w:themeColor="text1"/>
          <w:sz w:val="28"/>
          <w:szCs w:val="28"/>
        </w:rPr>
        <w:t>、相當於高中階段之高級中等以下教育階段非學校型態實驗教育學生，</w:t>
      </w:r>
      <w:r w:rsidRPr="00A96B45">
        <w:rPr>
          <w:rFonts w:ascii="Times New Roman" w:eastAsia="標楷體" w:hAnsi="Times New Roman" w:hint="eastAsia"/>
          <w:color w:val="000000" w:themeColor="text1"/>
          <w:sz w:val="28"/>
          <w:szCs w:val="28"/>
        </w:rPr>
        <w:t>無</w:t>
      </w:r>
      <w:r w:rsidRPr="00A96B45">
        <w:rPr>
          <w:rFonts w:ascii="Times New Roman" w:eastAsia="標楷體" w:hAnsi="Times New Roman"/>
          <w:color w:val="000000" w:themeColor="text1"/>
          <w:sz w:val="28"/>
          <w:szCs w:val="28"/>
        </w:rPr>
        <w:t>學籍者應由該</w:t>
      </w:r>
      <w:r w:rsidRPr="00A96B45">
        <w:rPr>
          <w:rFonts w:ascii="Times New Roman" w:eastAsia="標楷體" w:hAnsi="Times New Roman" w:hint="eastAsia"/>
          <w:color w:val="000000" w:themeColor="text1"/>
          <w:sz w:val="28"/>
          <w:szCs w:val="28"/>
        </w:rPr>
        <w:t>直轄市、</w:t>
      </w:r>
      <w:r w:rsidRPr="00A96B45">
        <w:rPr>
          <w:rFonts w:ascii="Times New Roman" w:eastAsia="標楷體" w:hAnsi="Times New Roman"/>
          <w:color w:val="000000" w:themeColor="text1"/>
          <w:sz w:val="28"/>
          <w:szCs w:val="28"/>
        </w:rPr>
        <w:t>縣</w:t>
      </w:r>
      <w:r w:rsidRPr="00A96B45">
        <w:rPr>
          <w:rFonts w:ascii="標楷體" w:eastAsia="標楷體" w:hAnsi="標楷體" w:cs="細明體" w:hint="eastAsia"/>
          <w:color w:val="000000" w:themeColor="text1"/>
          <w:kern w:val="0"/>
          <w:sz w:val="28"/>
          <w:szCs w:val="28"/>
        </w:rPr>
        <w:t>（</w:t>
      </w:r>
      <w:r w:rsidRPr="00A96B45">
        <w:rPr>
          <w:rFonts w:ascii="Times New Roman" w:eastAsia="標楷體" w:hAnsi="Times New Roman"/>
          <w:color w:val="000000" w:themeColor="text1"/>
          <w:sz w:val="28"/>
          <w:szCs w:val="28"/>
        </w:rPr>
        <w:t>市</w:t>
      </w:r>
      <w:r w:rsidRPr="00A96B45">
        <w:rPr>
          <w:rFonts w:ascii="標楷體" w:eastAsia="標楷體" w:hAnsi="標楷體" w:cs="細明體" w:hint="eastAsia"/>
          <w:color w:val="000000" w:themeColor="text1"/>
          <w:kern w:val="0"/>
          <w:sz w:val="28"/>
          <w:szCs w:val="28"/>
        </w:rPr>
        <w:t>）</w:t>
      </w:r>
      <w:r w:rsidRPr="00A96B45">
        <w:rPr>
          <w:rFonts w:ascii="Times New Roman" w:eastAsia="標楷體" w:hAnsi="Times New Roman"/>
          <w:color w:val="000000" w:themeColor="text1"/>
          <w:sz w:val="28"/>
          <w:szCs w:val="28"/>
        </w:rPr>
        <w:t>主管機關</w:t>
      </w:r>
      <w:r w:rsidRPr="00A96B45">
        <w:rPr>
          <w:rFonts w:ascii="Times New Roman" w:eastAsia="標楷體" w:hAnsi="Times New Roman" w:hint="eastAsia"/>
          <w:color w:val="000000" w:themeColor="text1"/>
          <w:sz w:val="28"/>
          <w:szCs w:val="28"/>
        </w:rPr>
        <w:t>發給學生</w:t>
      </w:r>
      <w:r w:rsidRPr="00A96B45">
        <w:rPr>
          <w:rFonts w:ascii="Times New Roman" w:eastAsia="標楷體" w:hAnsi="Times New Roman"/>
          <w:color w:val="000000" w:themeColor="text1"/>
          <w:sz w:val="28"/>
          <w:szCs w:val="28"/>
        </w:rPr>
        <w:t>身</w:t>
      </w:r>
      <w:r w:rsidRPr="00A96B45">
        <w:rPr>
          <w:rFonts w:ascii="Times New Roman" w:eastAsia="標楷體" w:hAnsi="Times New Roman" w:hint="eastAsia"/>
          <w:color w:val="000000" w:themeColor="text1"/>
          <w:sz w:val="28"/>
          <w:szCs w:val="28"/>
        </w:rPr>
        <w:t>分</w:t>
      </w:r>
      <w:r w:rsidRPr="00A96B45">
        <w:rPr>
          <w:rFonts w:ascii="Times New Roman" w:eastAsia="標楷體" w:hAnsi="Times New Roman"/>
          <w:color w:val="000000" w:themeColor="text1"/>
          <w:sz w:val="28"/>
          <w:szCs w:val="28"/>
        </w:rPr>
        <w:t>證明文件</w:t>
      </w:r>
      <w:r w:rsidRPr="00A96B45">
        <w:rPr>
          <w:rFonts w:ascii="標楷體" w:eastAsia="標楷體" w:hAnsi="標楷體" w:cs="細明體" w:hint="eastAsia"/>
          <w:color w:val="000000" w:themeColor="text1"/>
          <w:kern w:val="0"/>
          <w:sz w:val="28"/>
          <w:szCs w:val="28"/>
        </w:rPr>
        <w:t>。</w:t>
      </w:r>
    </w:p>
    <w:p w:rsidR="002A1D92" w:rsidRPr="00A96B45" w:rsidRDefault="002A1D92" w:rsidP="002A1D92">
      <w:pPr>
        <w:adjustRightInd w:val="0"/>
        <w:spacing w:line="460" w:lineRule="exact"/>
        <w:ind w:leftChars="100" w:left="240"/>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三、競賽語別</w:t>
      </w:r>
    </w:p>
    <w:p w:rsidR="002A1D92" w:rsidRPr="00A96B45" w:rsidRDefault="002A1D92" w:rsidP="002A1D92">
      <w:pPr>
        <w:adjustRightInd w:val="0"/>
        <w:spacing w:line="460" w:lineRule="exact"/>
        <w:ind w:leftChars="200" w:left="480" w:firstLineChars="81" w:firstLine="227"/>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（一）閩南語（各組均參加）。</w:t>
      </w:r>
    </w:p>
    <w:p w:rsidR="002A1D92" w:rsidRPr="00A96B45" w:rsidRDefault="002A1D92" w:rsidP="002A1D92">
      <w:pPr>
        <w:adjustRightInd w:val="0"/>
        <w:spacing w:line="460" w:lineRule="exact"/>
        <w:ind w:leftChars="200" w:left="480" w:firstLineChars="81" w:firstLine="227"/>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（二）客家語（各組均參加）。</w:t>
      </w:r>
    </w:p>
    <w:p w:rsidR="002A1D92" w:rsidRPr="00A96B45" w:rsidRDefault="002A1D92" w:rsidP="002A1D92">
      <w:pPr>
        <w:adjustRightInd w:val="0"/>
        <w:spacing w:line="460" w:lineRule="exact"/>
        <w:ind w:leftChars="200" w:left="480" w:firstLineChars="81" w:firstLine="227"/>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（三）原住民族語（分21語種，各組均參加）。</w:t>
      </w:r>
    </w:p>
    <w:p w:rsidR="002A1D92" w:rsidRPr="00A96B45" w:rsidRDefault="002A1D92" w:rsidP="002A1D92">
      <w:pPr>
        <w:adjustRightInd w:val="0"/>
        <w:spacing w:line="460" w:lineRule="exact"/>
        <w:ind w:leftChars="200" w:left="480"/>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◎客家語腔調、原住民族語請參閱(附件1)</w:t>
      </w:r>
    </w:p>
    <w:p w:rsidR="002A1D92" w:rsidRDefault="002A1D92" w:rsidP="004569EF">
      <w:pPr>
        <w:adjustRightInd w:val="0"/>
        <w:spacing w:line="460" w:lineRule="exact"/>
        <w:ind w:leftChars="94" w:left="794" w:hangingChars="203" w:hanging="568"/>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四、競賽員名額</w:t>
      </w:r>
      <w:r>
        <w:rPr>
          <w:rFonts w:ascii="標楷體" w:eastAsia="標楷體" w:hAnsi="標楷體" w:cs="細明體" w:hint="eastAsia"/>
          <w:color w:val="000000" w:themeColor="text1"/>
          <w:kern w:val="0"/>
          <w:sz w:val="28"/>
          <w:szCs w:val="28"/>
        </w:rPr>
        <w:t>：</w:t>
      </w:r>
      <w:r w:rsidRPr="00A96B45">
        <w:rPr>
          <w:rFonts w:ascii="標楷體" w:eastAsia="標楷體" w:hAnsi="標楷體" w:cs="細明體" w:hint="eastAsia"/>
          <w:color w:val="000000" w:themeColor="text1"/>
          <w:kern w:val="0"/>
          <w:sz w:val="28"/>
          <w:szCs w:val="28"/>
        </w:rPr>
        <w:t>各語言各組直轄市以</w:t>
      </w:r>
      <w:r w:rsidRPr="00A96B45">
        <w:rPr>
          <w:rFonts w:ascii="標楷體" w:eastAsia="標楷體" w:hAnsi="標楷體" w:cs="細明體"/>
          <w:color w:val="000000" w:themeColor="text1"/>
          <w:kern w:val="0"/>
          <w:sz w:val="28"/>
          <w:szCs w:val="28"/>
        </w:rPr>
        <w:t>2</w:t>
      </w:r>
      <w:r w:rsidRPr="00A96B45">
        <w:rPr>
          <w:rFonts w:ascii="標楷體" w:eastAsia="標楷體" w:hAnsi="標楷體" w:cs="細明體" w:hint="eastAsia"/>
          <w:color w:val="000000" w:themeColor="text1"/>
          <w:kern w:val="0"/>
          <w:sz w:val="28"/>
          <w:szCs w:val="28"/>
        </w:rPr>
        <w:t>人、縣(市)以</w:t>
      </w:r>
      <w:r w:rsidRPr="00A96B45">
        <w:rPr>
          <w:rFonts w:ascii="標楷體" w:eastAsia="標楷體" w:hAnsi="標楷體" w:cs="細明體"/>
          <w:color w:val="000000" w:themeColor="text1"/>
          <w:kern w:val="0"/>
          <w:sz w:val="28"/>
          <w:szCs w:val="28"/>
        </w:rPr>
        <w:t>1</w:t>
      </w:r>
      <w:r w:rsidRPr="00A96B45">
        <w:rPr>
          <w:rFonts w:ascii="標楷體" w:eastAsia="標楷體" w:hAnsi="標楷體" w:cs="細明體" w:hint="eastAsia"/>
          <w:color w:val="000000" w:themeColor="text1"/>
          <w:kern w:val="0"/>
          <w:sz w:val="28"/>
          <w:szCs w:val="28"/>
        </w:rPr>
        <w:t>人為限。</w:t>
      </w:r>
    </w:p>
    <w:p w:rsidR="002A1D92" w:rsidRPr="00A96B45" w:rsidRDefault="002A1D92" w:rsidP="002A1D92">
      <w:pPr>
        <w:adjustRightInd w:val="0"/>
        <w:spacing w:line="460" w:lineRule="exact"/>
        <w:ind w:leftChars="100" w:left="240"/>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五、競賽員資格</w:t>
      </w:r>
    </w:p>
    <w:p w:rsidR="002A1D92" w:rsidRPr="001E7EF0" w:rsidRDefault="007C5611" w:rsidP="002A1D92">
      <w:pPr>
        <w:adjustRightInd w:val="0"/>
        <w:spacing w:line="460" w:lineRule="exact"/>
        <w:ind w:leftChars="330" w:left="792" w:firstLineChars="6" w:firstLine="17"/>
        <w:textAlignment w:val="baseline"/>
        <w:rPr>
          <w:rFonts w:ascii="標楷體" w:eastAsia="標楷體" w:hAnsi="標楷體" w:cs="細明體"/>
          <w:kern w:val="0"/>
          <w:sz w:val="28"/>
          <w:szCs w:val="28"/>
        </w:rPr>
      </w:pPr>
      <w:bookmarkStart w:id="3" w:name="_Hlk42519359"/>
      <w:r w:rsidRPr="007B1149">
        <w:rPr>
          <w:rFonts w:ascii="標楷體" w:eastAsia="標楷體" w:hAnsi="標楷體" w:cs="細明體" w:hint="eastAsia"/>
          <w:kern w:val="0"/>
          <w:sz w:val="28"/>
          <w:szCs w:val="28"/>
        </w:rPr>
        <w:lastRenderedPageBreak/>
        <w:t>競賽員不可同時參加109年全國語文競賽</w:t>
      </w:r>
      <w:r w:rsidR="00C9388F" w:rsidRPr="007B1149">
        <w:rPr>
          <w:rFonts w:ascii="標楷體" w:eastAsia="標楷體" w:hAnsi="標楷體" w:cs="細明體" w:hint="eastAsia"/>
          <w:kern w:val="0"/>
          <w:sz w:val="28"/>
          <w:szCs w:val="28"/>
        </w:rPr>
        <w:t>各語</w:t>
      </w:r>
      <w:r w:rsidR="00734721" w:rsidRPr="007B1149">
        <w:rPr>
          <w:rFonts w:ascii="標楷體" w:eastAsia="標楷體" w:hAnsi="標楷體" w:cs="細明體" w:hint="eastAsia"/>
          <w:kern w:val="0"/>
          <w:sz w:val="28"/>
          <w:szCs w:val="28"/>
        </w:rPr>
        <w:t>各</w:t>
      </w:r>
      <w:r w:rsidRPr="007B1149">
        <w:rPr>
          <w:rFonts w:ascii="標楷體" w:eastAsia="標楷體" w:hAnsi="標楷體" w:cs="細明體" w:hint="eastAsia"/>
          <w:kern w:val="0"/>
          <w:sz w:val="28"/>
          <w:szCs w:val="28"/>
        </w:rPr>
        <w:t>項目</w:t>
      </w:r>
      <w:r w:rsidRPr="007C5611">
        <w:rPr>
          <w:rFonts w:ascii="標楷體" w:eastAsia="標楷體" w:hAnsi="標楷體" w:cs="細明體" w:hint="eastAsia"/>
          <w:kern w:val="0"/>
          <w:sz w:val="28"/>
          <w:szCs w:val="28"/>
        </w:rPr>
        <w:t>，</w:t>
      </w:r>
      <w:r w:rsidR="002A1D92" w:rsidRPr="001E7EF0">
        <w:rPr>
          <w:rFonts w:ascii="標楷體" w:eastAsia="標楷體" w:hAnsi="標楷體" w:cs="細明體" w:hint="eastAsia"/>
          <w:kern w:val="0"/>
          <w:sz w:val="28"/>
          <w:szCs w:val="28"/>
        </w:rPr>
        <w:t>各競賽員每人以參加 1 項為限，不得跨語言、跨項、跨組報名，違者取消競賽資格。</w:t>
      </w:r>
    </w:p>
    <w:bookmarkEnd w:id="3"/>
    <w:p w:rsidR="002A1D92" w:rsidRPr="001E7EF0" w:rsidRDefault="002A1D92" w:rsidP="002A1D92">
      <w:pPr>
        <w:adjustRightInd w:val="0"/>
        <w:spacing w:line="460" w:lineRule="exact"/>
        <w:ind w:leftChars="100" w:left="24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六、競賽方式與時限</w:t>
      </w:r>
    </w:p>
    <w:p w:rsidR="002A1D92" w:rsidRPr="001E7EF0" w:rsidRDefault="002A1D92" w:rsidP="002A1D92">
      <w:pPr>
        <w:adjustRightInd w:val="0"/>
        <w:spacing w:line="460" w:lineRule="exact"/>
        <w:ind w:leftChars="294" w:left="1272" w:hangingChars="202" w:hanging="566"/>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w:t>
      </w:r>
      <w:r w:rsidRPr="001E7EF0">
        <w:rPr>
          <w:rFonts w:ascii="標楷體" w:eastAsia="標楷體" w:hAnsi="標楷體" w:cs="細明體" w:hint="eastAsia"/>
          <w:kern w:val="0"/>
          <w:sz w:val="28"/>
          <w:szCs w:val="28"/>
          <w:lang w:eastAsia="zh-HK"/>
        </w:rPr>
        <w:t>一</w:t>
      </w:r>
      <w:r w:rsidRPr="001E7EF0">
        <w:rPr>
          <w:rFonts w:ascii="標楷體" w:eastAsia="標楷體" w:hAnsi="標楷體" w:cs="細明體" w:hint="eastAsia"/>
          <w:kern w:val="0"/>
          <w:sz w:val="28"/>
          <w:szCs w:val="28"/>
        </w:rPr>
        <w:t>)競賽員於登臺前30分鐘，當場親手抽定圖片題目。上臺時請其就所抽圖片題目表述(國小學生組和國中學生組2至3分鐘，高中學生組3至4分鐘)，再由評判委員就其表述內容與競賽員對話2分鐘，評判將就題庫提問，依競賽員回答情形評分。</w:t>
      </w:r>
    </w:p>
    <w:p w:rsidR="002A1D92" w:rsidRPr="001E7EF0" w:rsidRDefault="002A1D92" w:rsidP="002A1D92">
      <w:pPr>
        <w:adjustRightInd w:val="0"/>
        <w:spacing w:line="460" w:lineRule="exact"/>
        <w:ind w:leftChars="295" w:left="898" w:hangingChars="68" w:hanging="19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(二)題目範例參見附件2。</w:t>
      </w:r>
    </w:p>
    <w:p w:rsidR="002A1D92" w:rsidRPr="001E7EF0" w:rsidRDefault="002A1D92" w:rsidP="002A1D92">
      <w:pPr>
        <w:adjustRightInd w:val="0"/>
        <w:spacing w:line="460" w:lineRule="exact"/>
        <w:ind w:leftChars="119" w:left="793" w:hangingChars="181" w:hanging="507"/>
        <w:textAlignment w:val="baseline"/>
        <w:rPr>
          <w:rFonts w:ascii="標楷體" w:eastAsia="標楷體" w:hAnsi="標楷體" w:cs="細明體"/>
          <w:kern w:val="0"/>
          <w:sz w:val="28"/>
          <w:szCs w:val="28"/>
        </w:rPr>
      </w:pPr>
      <w:bookmarkStart w:id="4" w:name="_Hlk42498338"/>
      <w:r w:rsidRPr="001E7EF0">
        <w:rPr>
          <w:rFonts w:ascii="標楷體" w:eastAsia="標楷體" w:hAnsi="標楷體" w:cs="細明體" w:hint="eastAsia"/>
          <w:kern w:val="0"/>
          <w:sz w:val="28"/>
          <w:szCs w:val="28"/>
        </w:rPr>
        <w:t>七、</w:t>
      </w:r>
      <w:r w:rsidRPr="001E7EF0">
        <w:rPr>
          <w:rFonts w:ascii="標楷體" w:eastAsia="標楷體" w:hAnsi="標楷體" w:cs="細明體"/>
          <w:kern w:val="0"/>
          <w:sz w:val="28"/>
          <w:szCs w:val="28"/>
        </w:rPr>
        <w:t>評</w:t>
      </w:r>
      <w:r w:rsidRPr="001E7EF0">
        <w:rPr>
          <w:rFonts w:ascii="標楷體" w:eastAsia="標楷體" w:hAnsi="標楷體" w:cs="細明體" w:hint="eastAsia"/>
          <w:kern w:val="0"/>
          <w:sz w:val="28"/>
          <w:szCs w:val="28"/>
        </w:rPr>
        <w:t>判向度</w:t>
      </w:r>
    </w:p>
    <w:p w:rsidR="002A1D92" w:rsidRPr="001E7EF0" w:rsidRDefault="002A1D92" w:rsidP="002A1D92">
      <w:pPr>
        <w:adjustRightInd w:val="0"/>
        <w:spacing w:line="460" w:lineRule="exact"/>
        <w:ind w:leftChars="294" w:left="1272" w:hangingChars="202" w:hanging="566"/>
        <w:textAlignment w:val="baseline"/>
        <w:rPr>
          <w:rFonts w:ascii="標楷體" w:eastAsia="標楷體" w:hAnsi="標楷體" w:cs="細明體"/>
          <w:kern w:val="0"/>
          <w:sz w:val="28"/>
          <w:szCs w:val="28"/>
        </w:rPr>
      </w:pPr>
      <w:bookmarkStart w:id="5" w:name="_Hlk42099348"/>
      <w:r w:rsidRPr="001E7EF0">
        <w:rPr>
          <w:rFonts w:ascii="標楷體" w:eastAsia="標楷體" w:hAnsi="標楷體" w:cs="細明體" w:hint="eastAsia"/>
          <w:kern w:val="0"/>
          <w:sz w:val="28"/>
          <w:szCs w:val="28"/>
        </w:rPr>
        <w:t xml:space="preserve">(一)整體表現：演說內容完整充實，舉例生活化，表現大方自在。 </w:t>
      </w:r>
    </w:p>
    <w:p w:rsidR="002A1D92" w:rsidRPr="001E7EF0" w:rsidRDefault="002A1D92" w:rsidP="002A1D92">
      <w:pPr>
        <w:adjustRightInd w:val="0"/>
        <w:spacing w:line="460" w:lineRule="exact"/>
        <w:ind w:leftChars="294" w:left="1272" w:hangingChars="202" w:hanging="566"/>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(二)表達流暢：口齒清晰流暢，語音正確，用詞精準。</w:t>
      </w:r>
    </w:p>
    <w:p w:rsidR="002A1D92" w:rsidRPr="001E7EF0" w:rsidRDefault="002A1D92" w:rsidP="002A1D92">
      <w:pPr>
        <w:adjustRightInd w:val="0"/>
        <w:spacing w:line="460" w:lineRule="exact"/>
        <w:ind w:leftChars="294" w:left="1272" w:hangingChars="202" w:hanging="566"/>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(三)深具創意：內容切合主題，觀點看法有獨特見解。</w:t>
      </w:r>
    </w:p>
    <w:p w:rsidR="002A1D92" w:rsidRPr="001E7EF0" w:rsidRDefault="002A1D92" w:rsidP="002A1D92">
      <w:pPr>
        <w:adjustRightInd w:val="0"/>
        <w:spacing w:line="460" w:lineRule="exact"/>
        <w:ind w:leftChars="294" w:left="1272" w:hangingChars="202" w:hanging="566"/>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(四)從容自信：態度從容，表情自然，侃侃而談，具說服力。</w:t>
      </w:r>
    </w:p>
    <w:p w:rsidR="002A1D92" w:rsidRPr="001E7EF0" w:rsidRDefault="002A1D92" w:rsidP="002A1D92">
      <w:pPr>
        <w:adjustRightInd w:val="0"/>
        <w:spacing w:line="460" w:lineRule="exact"/>
        <w:ind w:leftChars="294" w:left="1272" w:hangingChars="202" w:hanging="566"/>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(五)生動自然：用詞活潑，內容生動，肢體動作自然合宜。</w:t>
      </w:r>
    </w:p>
    <w:bookmarkEnd w:id="5"/>
    <w:p w:rsidR="002A1D92" w:rsidRPr="001E7EF0" w:rsidRDefault="002A1D92" w:rsidP="002A1D92">
      <w:pPr>
        <w:adjustRightInd w:val="0"/>
        <w:spacing w:line="460" w:lineRule="exact"/>
        <w:ind w:leftChars="100" w:left="24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 xml:space="preserve">八、成績核計 </w:t>
      </w:r>
    </w:p>
    <w:p w:rsidR="002A1D92" w:rsidRPr="001E7EF0" w:rsidRDefault="002A1D92" w:rsidP="002A1D92">
      <w:pPr>
        <w:adjustRightInd w:val="0"/>
        <w:spacing w:line="460" w:lineRule="exact"/>
        <w:ind w:leftChars="99" w:left="848" w:hangingChars="218" w:hanging="61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 xml:space="preserve">    各語言各組競賽成績之核計，於賽後由評判委員針對評判向度，遴選優秀競賽員予以頒獎。</w:t>
      </w:r>
    </w:p>
    <w:p w:rsidR="002A1D92" w:rsidRPr="001E7EF0" w:rsidRDefault="002A1D92" w:rsidP="002A1D92">
      <w:pPr>
        <w:adjustRightInd w:val="0"/>
        <w:spacing w:line="460" w:lineRule="exact"/>
        <w:ind w:leftChars="99" w:left="848" w:hangingChars="218" w:hanging="61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九、優勝名額</w:t>
      </w:r>
    </w:p>
    <w:p w:rsidR="002A1D92" w:rsidRPr="001E7EF0" w:rsidRDefault="002A1D92" w:rsidP="002A1D92">
      <w:pPr>
        <w:adjustRightInd w:val="0"/>
        <w:spacing w:line="460" w:lineRule="exact"/>
        <w:ind w:leftChars="353" w:left="847" w:firstLineChars="1" w:firstLine="3"/>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先以該語言該項該組競賽員分數依序排列，再依參賽人數之比例，分別錄取特優、優等、甲等三等第，惟分數未滿70分者，不列等第。各等第人數依下列方式採計(未滿一人以一人計算)：</w:t>
      </w:r>
    </w:p>
    <w:p w:rsidR="002A1D92" w:rsidRPr="001E7EF0" w:rsidRDefault="002A1D92" w:rsidP="002A1D92">
      <w:pPr>
        <w:adjustRightInd w:val="0"/>
        <w:spacing w:line="460" w:lineRule="exact"/>
        <w:ind w:leftChars="295" w:left="2125" w:hangingChars="506" w:hanging="1417"/>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(一)特優：占參賽人數前25%，獎項包含演說達人獎、滔滔不絕獎、創意無限獎、從容自信獎、生動自然獎，上述獎項由評判委員針對評判向度遴選，並得從缺。</w:t>
      </w:r>
    </w:p>
    <w:p w:rsidR="002A1D92" w:rsidRPr="001E7EF0" w:rsidRDefault="002A1D92" w:rsidP="002A1D92">
      <w:pPr>
        <w:adjustRightInd w:val="0"/>
        <w:spacing w:line="460" w:lineRule="exact"/>
        <w:ind w:leftChars="295" w:left="2125" w:hangingChars="506" w:hanging="1417"/>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(二)優等：占參賽人數中間50%。</w:t>
      </w:r>
    </w:p>
    <w:p w:rsidR="002A1D92" w:rsidRPr="001E7EF0" w:rsidRDefault="002A1D92" w:rsidP="002A1D92">
      <w:pPr>
        <w:adjustRightInd w:val="0"/>
        <w:spacing w:line="460" w:lineRule="exact"/>
        <w:ind w:leftChars="295" w:left="2125" w:hangingChars="506" w:hanging="1417"/>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(三)甲等：占參賽人數後25%。</w:t>
      </w:r>
    </w:p>
    <w:p w:rsidR="002A1D92" w:rsidRPr="001E7EF0" w:rsidRDefault="002A1D92" w:rsidP="002A1D92">
      <w:pPr>
        <w:adjustRightInd w:val="0"/>
        <w:spacing w:line="460" w:lineRule="exact"/>
        <w:ind w:leftChars="353" w:left="847" w:firstLineChars="1" w:firstLine="3"/>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各語言各項各組成績只公布特優者，依競賽員姓氏及名字筆畫數依序排列。並於公布成績時，註明各競賽員所代表之競賽單位名稱及所屬之機關名稱。名單公布後，如有遭取消者，不再遞補。</w:t>
      </w:r>
    </w:p>
    <w:bookmarkEnd w:id="4"/>
    <w:p w:rsidR="002A1D92" w:rsidRPr="001E7EF0" w:rsidRDefault="002A1D92" w:rsidP="002A1D92">
      <w:pPr>
        <w:adjustRightInd w:val="0"/>
        <w:spacing w:line="460" w:lineRule="exact"/>
        <w:ind w:left="560" w:hangingChars="200" w:hanging="56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lastRenderedPageBreak/>
        <w:t>肆、辦理時間：109年11月29日（星期日）舉行。</w:t>
      </w:r>
    </w:p>
    <w:p w:rsidR="002A1D92" w:rsidRPr="001E7EF0" w:rsidRDefault="002A1D92" w:rsidP="002A1D92">
      <w:pPr>
        <w:adjustRightInd w:val="0"/>
        <w:spacing w:line="460" w:lineRule="exact"/>
        <w:ind w:left="560" w:hangingChars="200" w:hanging="56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伍、競賽地點：</w:t>
      </w:r>
      <w:r w:rsidR="009F6FE3" w:rsidRPr="007B1149">
        <w:rPr>
          <w:rFonts w:ascii="標楷體" w:eastAsia="標楷體" w:hAnsi="標楷體" w:cs="細明體" w:hint="eastAsia"/>
          <w:kern w:val="0"/>
          <w:sz w:val="28"/>
          <w:szCs w:val="28"/>
        </w:rPr>
        <w:t>南投縣立旭光高級中學及私立同德高級家事商業學校(暫定，實際競賽地點視報名人數安排)。</w:t>
      </w:r>
    </w:p>
    <w:p w:rsidR="002A1D92" w:rsidRPr="001E7EF0" w:rsidRDefault="002A1D92" w:rsidP="002A1D92">
      <w:pPr>
        <w:adjustRightInd w:val="0"/>
        <w:spacing w:line="460" w:lineRule="exact"/>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陸、競賽報名方式</w:t>
      </w:r>
    </w:p>
    <w:p w:rsidR="002A1D92" w:rsidRPr="001E7EF0" w:rsidRDefault="002A1D92" w:rsidP="002A1D92">
      <w:pPr>
        <w:adjustRightInd w:val="0"/>
        <w:spacing w:line="460" w:lineRule="exact"/>
        <w:ind w:leftChars="100" w:left="800" w:hangingChars="200" w:hanging="56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一、各競賽單位應於</w:t>
      </w:r>
      <w:r w:rsidRPr="007B1149">
        <w:rPr>
          <w:rFonts w:ascii="標楷體" w:eastAsia="標楷體" w:hAnsi="標楷體" w:cs="細明體" w:hint="eastAsia"/>
          <w:kern w:val="0"/>
          <w:sz w:val="28"/>
          <w:szCs w:val="28"/>
        </w:rPr>
        <w:t>109年</w:t>
      </w:r>
      <w:r w:rsidR="00582ECD" w:rsidRPr="007B1149">
        <w:rPr>
          <w:rFonts w:ascii="標楷體" w:eastAsia="標楷體" w:hAnsi="標楷體" w:cs="細明體" w:hint="eastAsia"/>
          <w:kern w:val="0"/>
          <w:sz w:val="28"/>
          <w:szCs w:val="28"/>
        </w:rPr>
        <w:t>9月25日至10月12日</w:t>
      </w:r>
      <w:r w:rsidRPr="001E7EF0">
        <w:rPr>
          <w:rFonts w:ascii="標楷體" w:eastAsia="標楷體" w:hAnsi="標楷體" w:cs="細明體" w:hint="eastAsia"/>
          <w:kern w:val="0"/>
          <w:sz w:val="28"/>
          <w:szCs w:val="28"/>
        </w:rPr>
        <w:t>前完成網路報名並電話確認，同時將各語言各項各組競賽報名單（格式另訂），掛號寄送「中華民國109年全國語文競賽大會資料組」（以郵戳為憑，逾時不受理報名），地址：54049南投縣南投市育樂路62號，南投縣南投市平和國民小學。</w:t>
      </w:r>
    </w:p>
    <w:p w:rsidR="002A1D92" w:rsidRPr="001E7EF0" w:rsidRDefault="002A1D92" w:rsidP="002A1D92">
      <w:pPr>
        <w:adjustRightInd w:val="0"/>
        <w:spacing w:line="460" w:lineRule="exact"/>
        <w:ind w:leftChars="100" w:left="800" w:hangingChars="200" w:hanging="56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二、網路報名資料與郵寄之競賽報名單如有差異，以郵寄之競賽報名單為主。</w:t>
      </w:r>
    </w:p>
    <w:p w:rsidR="002A1D92" w:rsidRPr="001E7EF0" w:rsidRDefault="002A1D92" w:rsidP="002A1D92">
      <w:pPr>
        <w:adjustRightInd w:val="0"/>
        <w:spacing w:line="460" w:lineRule="exact"/>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柒、競賽獎勵</w:t>
      </w:r>
    </w:p>
    <w:p w:rsidR="002A1D92" w:rsidRPr="001E7EF0" w:rsidRDefault="002A1D92" w:rsidP="002A1D92">
      <w:pPr>
        <w:adjustRightInd w:val="0"/>
        <w:spacing w:line="460" w:lineRule="exact"/>
        <w:ind w:leftChars="100" w:left="811" w:hangingChars="204" w:hanging="571"/>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一、競賽員部分：獲得獎項者發給獎座及獎狀，未獲得奬項者僅發給參賽證明。</w:t>
      </w:r>
    </w:p>
    <w:p w:rsidR="002A1D92" w:rsidRPr="001E7EF0" w:rsidRDefault="002A1D92" w:rsidP="002A1D92">
      <w:pPr>
        <w:adjustRightInd w:val="0"/>
        <w:spacing w:line="460" w:lineRule="exact"/>
        <w:ind w:leftChars="236" w:left="1129" w:hangingChars="201" w:hanging="563"/>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(一)獎座：於頒獎典禮頒發。</w:t>
      </w:r>
    </w:p>
    <w:p w:rsidR="002A1D92" w:rsidRPr="001E7EF0" w:rsidRDefault="002A1D92" w:rsidP="002A1D92">
      <w:pPr>
        <w:pStyle w:val="ac"/>
        <w:spacing w:before="0" w:line="460" w:lineRule="exact"/>
        <w:ind w:leftChars="235" w:left="1130" w:hangingChars="202" w:hanging="566"/>
        <w:rPr>
          <w:sz w:val="28"/>
          <w:szCs w:val="28"/>
        </w:rPr>
      </w:pPr>
      <w:r w:rsidRPr="001E7EF0">
        <w:rPr>
          <w:rFonts w:hint="eastAsia"/>
          <w:sz w:val="28"/>
          <w:szCs w:val="28"/>
        </w:rPr>
        <w:t>(二)獎狀：獎狀於比賽結束後一個月內由承辦單位寄送至各競賽單位轉發得獎者。</w:t>
      </w:r>
      <w:r w:rsidRPr="001E7EF0">
        <w:rPr>
          <w:sz w:val="28"/>
          <w:szCs w:val="28"/>
        </w:rPr>
        <w:t>獎狀如有姓名誤</w:t>
      </w:r>
      <w:r w:rsidRPr="001E7EF0">
        <w:rPr>
          <w:rFonts w:hAnsi="標楷體" w:cs="細明體" w:hint="eastAsia"/>
          <w:sz w:val="28"/>
          <w:szCs w:val="28"/>
        </w:rPr>
        <w:t>（</w:t>
      </w:r>
      <w:r w:rsidRPr="001E7EF0">
        <w:rPr>
          <w:sz w:val="28"/>
          <w:szCs w:val="28"/>
        </w:rPr>
        <w:t>漏</w:t>
      </w:r>
      <w:r w:rsidRPr="001E7EF0">
        <w:rPr>
          <w:rFonts w:hAnsi="標楷體" w:cs="細明體" w:hint="eastAsia"/>
          <w:sz w:val="28"/>
          <w:szCs w:val="28"/>
        </w:rPr>
        <w:t>）</w:t>
      </w:r>
      <w:r w:rsidRPr="001E7EF0">
        <w:rPr>
          <w:sz w:val="28"/>
          <w:szCs w:val="28"/>
        </w:rPr>
        <w:t>植等情事，請</w:t>
      </w:r>
      <w:r w:rsidRPr="001E7EF0">
        <w:rPr>
          <w:rFonts w:hint="eastAsia"/>
          <w:sz w:val="28"/>
          <w:szCs w:val="28"/>
        </w:rPr>
        <w:t>競賽單位</w:t>
      </w:r>
      <w:r w:rsidRPr="001E7EF0">
        <w:rPr>
          <w:sz w:val="28"/>
          <w:szCs w:val="28"/>
        </w:rPr>
        <w:t>於</w:t>
      </w:r>
      <w:r w:rsidRPr="001E7EF0">
        <w:rPr>
          <w:rFonts w:hint="eastAsia"/>
          <w:sz w:val="28"/>
          <w:szCs w:val="28"/>
        </w:rPr>
        <w:t>110</w:t>
      </w:r>
      <w:r w:rsidRPr="001E7EF0">
        <w:rPr>
          <w:sz w:val="28"/>
          <w:szCs w:val="28"/>
        </w:rPr>
        <w:t>年3月底前，將誤</w:t>
      </w:r>
      <w:r w:rsidRPr="001E7EF0">
        <w:rPr>
          <w:rFonts w:hAnsi="標楷體" w:cs="細明體" w:hint="eastAsia"/>
          <w:sz w:val="28"/>
          <w:szCs w:val="28"/>
        </w:rPr>
        <w:t>（</w:t>
      </w:r>
      <w:r w:rsidRPr="001E7EF0">
        <w:rPr>
          <w:sz w:val="28"/>
          <w:szCs w:val="28"/>
        </w:rPr>
        <w:t>漏</w:t>
      </w:r>
      <w:r w:rsidRPr="001E7EF0">
        <w:rPr>
          <w:rFonts w:hAnsi="標楷體" w:cs="細明體" w:hint="eastAsia"/>
          <w:sz w:val="28"/>
          <w:szCs w:val="28"/>
        </w:rPr>
        <w:t>）</w:t>
      </w:r>
      <w:r w:rsidRPr="001E7EF0">
        <w:rPr>
          <w:sz w:val="28"/>
          <w:szCs w:val="28"/>
        </w:rPr>
        <w:t>植獎狀掛號郵寄或快遞寄送至</w:t>
      </w:r>
      <w:r w:rsidRPr="001E7EF0">
        <w:rPr>
          <w:rFonts w:hint="eastAsia"/>
          <w:sz w:val="28"/>
          <w:szCs w:val="28"/>
        </w:rPr>
        <w:t>承辦單位</w:t>
      </w:r>
      <w:r w:rsidRPr="001E7EF0">
        <w:rPr>
          <w:sz w:val="28"/>
          <w:szCs w:val="28"/>
        </w:rPr>
        <w:t>，並提供正確資料，以利更正作業。</w:t>
      </w:r>
      <w:r w:rsidRPr="001E7EF0">
        <w:rPr>
          <w:rFonts w:hint="eastAsia"/>
          <w:sz w:val="28"/>
          <w:szCs w:val="28"/>
        </w:rPr>
        <w:t>另獎狀遺失、損毀或逾半年未領者，</w:t>
      </w:r>
      <w:r w:rsidRPr="001E7EF0">
        <w:rPr>
          <w:sz w:val="28"/>
          <w:szCs w:val="28"/>
        </w:rPr>
        <w:t>得獎人</w:t>
      </w:r>
      <w:r w:rsidRPr="001E7EF0">
        <w:rPr>
          <w:rFonts w:hint="eastAsia"/>
          <w:sz w:val="28"/>
          <w:szCs w:val="28"/>
        </w:rPr>
        <w:t>均得以書面向教育部申請獲獎證明，教育部另以函文證明之，不再補發獎狀。</w:t>
      </w:r>
    </w:p>
    <w:p w:rsidR="002A1D92" w:rsidRPr="001E7EF0" w:rsidRDefault="002A1D92" w:rsidP="002A1D92">
      <w:pPr>
        <w:adjustRightInd w:val="0"/>
        <w:spacing w:line="460" w:lineRule="exact"/>
        <w:ind w:leftChars="236" w:left="1129" w:hangingChars="201" w:hanging="563"/>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(三)得獎者除由大會頒發獎座</w:t>
      </w:r>
      <w:r w:rsidRPr="001E7EF0">
        <w:rPr>
          <w:rFonts w:ascii="新細明體" w:eastAsia="新細明體" w:hAnsi="新細明體" w:cs="細明體" w:hint="eastAsia"/>
          <w:kern w:val="0"/>
          <w:sz w:val="28"/>
          <w:szCs w:val="28"/>
        </w:rPr>
        <w:t>、</w:t>
      </w:r>
      <w:r w:rsidRPr="001E7EF0">
        <w:rPr>
          <w:rFonts w:ascii="標楷體" w:eastAsia="標楷體" w:hAnsi="標楷體" w:cs="細明體" w:hint="eastAsia"/>
          <w:kern w:val="0"/>
          <w:sz w:val="28"/>
          <w:szCs w:val="28"/>
        </w:rPr>
        <w:t>獎狀外，並由大會函請其就讀學校，依學校敘獎辦法予以獎勵。</w:t>
      </w:r>
    </w:p>
    <w:p w:rsidR="00457A71" w:rsidRPr="009E205E" w:rsidRDefault="00457A71" w:rsidP="00457A71">
      <w:pPr>
        <w:adjustRightInd w:val="0"/>
        <w:spacing w:line="460" w:lineRule="exact"/>
        <w:ind w:leftChars="100" w:left="811" w:hangingChars="204" w:hanging="571"/>
        <w:textAlignment w:val="baseline"/>
        <w:rPr>
          <w:rFonts w:ascii="標楷體" w:eastAsia="標楷體" w:hAnsi="標楷體" w:cs="細明體"/>
          <w:kern w:val="0"/>
          <w:sz w:val="28"/>
          <w:szCs w:val="28"/>
        </w:rPr>
      </w:pPr>
      <w:r w:rsidRPr="009E205E">
        <w:rPr>
          <w:rFonts w:ascii="標楷體" w:eastAsia="標楷體" w:hAnsi="標楷體" w:cs="細明體" w:hint="eastAsia"/>
          <w:kern w:val="0"/>
          <w:sz w:val="28"/>
          <w:szCs w:val="28"/>
        </w:rPr>
        <w:t>二、指導人員部分：直轄市及縣（市）競賽員獲得</w:t>
      </w:r>
      <w:r w:rsidRPr="00457A71">
        <w:rPr>
          <w:rFonts w:ascii="標楷體" w:eastAsia="標楷體" w:hAnsi="標楷體" w:cs="細明體" w:hint="eastAsia"/>
          <w:kern w:val="0"/>
          <w:sz w:val="28"/>
          <w:szCs w:val="28"/>
        </w:rPr>
        <w:t>特優</w:t>
      </w:r>
      <w:r w:rsidRPr="009E205E">
        <w:rPr>
          <w:rFonts w:ascii="標楷體" w:eastAsia="標楷體" w:hAnsi="標楷體" w:cs="細明體" w:hint="eastAsia"/>
          <w:kern w:val="0"/>
          <w:sz w:val="28"/>
          <w:szCs w:val="28"/>
        </w:rPr>
        <w:t>者，其指導人員一人（以實際指導人員為準，不限學校老師）由大會頒發獎狀，並函請其主管機關，予以敘獎。</w:t>
      </w:r>
      <w:r w:rsidRPr="009D4EA0">
        <w:rPr>
          <w:rFonts w:ascii="標楷體" w:eastAsia="標楷體" w:hAnsi="標楷體" w:cs="細明體" w:hint="eastAsia"/>
          <w:kern w:val="0"/>
          <w:sz w:val="28"/>
          <w:szCs w:val="28"/>
        </w:rPr>
        <w:t>特優者記功一次，優等者各嘉獎二次，甲等者各嘉獎一次。獲甲等以上之競賽</w:t>
      </w:r>
      <w:r w:rsidRPr="009E205E">
        <w:rPr>
          <w:rFonts w:ascii="標楷體" w:eastAsia="標楷體" w:hAnsi="標楷體" w:cs="細明體" w:hint="eastAsia"/>
          <w:kern w:val="0"/>
          <w:sz w:val="28"/>
          <w:szCs w:val="28"/>
        </w:rPr>
        <w:t>員，其就讀學校校長由直轄市及縣（市）政府教育局（處）予以嘉獎</w:t>
      </w:r>
      <w:r w:rsidR="00B1406A">
        <w:rPr>
          <w:rFonts w:ascii="標楷體" w:eastAsia="標楷體" w:hAnsi="標楷體" w:cs="細明體" w:hint="eastAsia"/>
          <w:kern w:val="0"/>
          <w:sz w:val="28"/>
          <w:szCs w:val="28"/>
        </w:rPr>
        <w:t>一</w:t>
      </w:r>
      <w:r w:rsidRPr="009E205E">
        <w:rPr>
          <w:rFonts w:ascii="標楷體" w:eastAsia="標楷體" w:hAnsi="標楷體" w:cs="細明體" w:hint="eastAsia"/>
          <w:kern w:val="0"/>
          <w:sz w:val="28"/>
          <w:szCs w:val="28"/>
        </w:rPr>
        <w:t>次。</w:t>
      </w:r>
    </w:p>
    <w:p w:rsidR="00457A71" w:rsidRDefault="00457A71" w:rsidP="00457A71">
      <w:pPr>
        <w:adjustRightInd w:val="0"/>
        <w:spacing w:line="460" w:lineRule="exact"/>
        <w:ind w:leftChars="100" w:left="811" w:hangingChars="204" w:hanging="571"/>
        <w:textAlignment w:val="baseline"/>
        <w:rPr>
          <w:rFonts w:ascii="標楷體" w:eastAsia="標楷體" w:hAnsi="標楷體" w:cs="細明體"/>
          <w:kern w:val="0"/>
          <w:sz w:val="28"/>
          <w:szCs w:val="28"/>
        </w:rPr>
      </w:pPr>
      <w:r w:rsidRPr="009E205E">
        <w:rPr>
          <w:rFonts w:ascii="標楷體" w:eastAsia="標楷體" w:hAnsi="標楷體" w:cs="細明體" w:hint="eastAsia"/>
          <w:kern w:val="0"/>
          <w:sz w:val="28"/>
          <w:szCs w:val="28"/>
        </w:rPr>
        <w:t>三</w:t>
      </w:r>
      <w:r w:rsidRPr="00457A71">
        <w:rPr>
          <w:rFonts w:ascii="標楷體" w:eastAsia="標楷體" w:hAnsi="標楷體" w:cs="細明體" w:hint="eastAsia"/>
          <w:kern w:val="0"/>
          <w:sz w:val="28"/>
          <w:szCs w:val="28"/>
        </w:rPr>
        <w:t>、</w:t>
      </w:r>
      <w:r w:rsidRPr="009E205E">
        <w:rPr>
          <w:rFonts w:ascii="標楷體" w:eastAsia="標楷體" w:hAnsi="標楷體" w:cs="細明體" w:hint="eastAsia"/>
          <w:kern w:val="0"/>
          <w:sz w:val="28"/>
          <w:szCs w:val="28"/>
        </w:rPr>
        <w:t>行政人員部分：直轄市及縣（市</w:t>
      </w:r>
      <w:r w:rsidRPr="009D4EA0">
        <w:rPr>
          <w:rFonts w:ascii="標楷體" w:eastAsia="標楷體" w:hAnsi="標楷體" w:cs="細明體" w:hint="eastAsia"/>
          <w:kern w:val="0"/>
          <w:sz w:val="28"/>
          <w:szCs w:val="28"/>
        </w:rPr>
        <w:t>）參賽組數達參賽總組數三分之二者，各記功一次；達參賽總組</w:t>
      </w:r>
      <w:r w:rsidRPr="009E205E">
        <w:rPr>
          <w:rFonts w:ascii="標楷體" w:eastAsia="標楷體" w:hAnsi="標楷體" w:cs="細明體" w:hint="eastAsia"/>
          <w:kern w:val="0"/>
          <w:sz w:val="28"/>
          <w:szCs w:val="28"/>
        </w:rPr>
        <w:t>數三分之一者，各嘉獎二次；餘各予嘉</w:t>
      </w:r>
      <w:r w:rsidRPr="009E205E">
        <w:rPr>
          <w:rFonts w:ascii="標楷體" w:eastAsia="標楷體" w:hAnsi="標楷體" w:cs="細明體" w:hint="eastAsia"/>
          <w:kern w:val="0"/>
          <w:sz w:val="28"/>
          <w:szCs w:val="28"/>
        </w:rPr>
        <w:lastRenderedPageBreak/>
        <w:t>獎一次。該直轄市、縣（市）教育局（處）長、業務科（課、股）長、業務承辦人均予獎勵。</w:t>
      </w:r>
    </w:p>
    <w:p w:rsidR="00457A71" w:rsidRPr="007B1149" w:rsidRDefault="00457A71" w:rsidP="00457A71">
      <w:pPr>
        <w:adjustRightInd w:val="0"/>
        <w:spacing w:line="460" w:lineRule="exact"/>
        <w:ind w:leftChars="100" w:left="811" w:hangingChars="204" w:hanging="571"/>
        <w:textAlignment w:val="baseline"/>
        <w:rPr>
          <w:rFonts w:ascii="標楷體" w:eastAsia="標楷體" w:hAnsi="標楷體" w:cs="細明體"/>
          <w:kern w:val="0"/>
          <w:sz w:val="28"/>
          <w:szCs w:val="28"/>
        </w:rPr>
      </w:pPr>
      <w:r w:rsidRPr="007B1149">
        <w:rPr>
          <w:rFonts w:ascii="標楷體" w:eastAsia="標楷體" w:hAnsi="標楷體" w:cs="細明體" w:hint="eastAsia"/>
          <w:kern w:val="0"/>
          <w:sz w:val="28"/>
          <w:szCs w:val="28"/>
        </w:rPr>
        <w:t>四、本試辦計畫競賽獎勵不與109年全國語文競賽獎勵併計。</w:t>
      </w:r>
    </w:p>
    <w:p w:rsidR="002A1D92" w:rsidRPr="001E7EF0" w:rsidRDefault="002A1D92" w:rsidP="00457A71">
      <w:pPr>
        <w:adjustRightInd w:val="0"/>
        <w:spacing w:line="460" w:lineRule="exact"/>
        <w:ind w:left="809" w:hangingChars="289" w:hanging="809"/>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捌、附則</w:t>
      </w:r>
    </w:p>
    <w:p w:rsidR="002A1D92" w:rsidRPr="001E7EF0" w:rsidRDefault="002A1D92" w:rsidP="00457A71">
      <w:pPr>
        <w:adjustRightInd w:val="0"/>
        <w:spacing w:line="460" w:lineRule="exact"/>
        <w:ind w:leftChars="118" w:left="798" w:hangingChars="184" w:hanging="515"/>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一、競賽員資格如有不符，該競賽單位領隊應負全責，其競賽成績不予承認，如有冒名頂替者（以身分證或戶口名簿為憑）競賽成績不予承認。</w:t>
      </w:r>
    </w:p>
    <w:p w:rsidR="002A1D92" w:rsidRPr="001E7EF0" w:rsidRDefault="002A1D92" w:rsidP="002A1D92">
      <w:pPr>
        <w:adjustRightInd w:val="0"/>
        <w:spacing w:line="460" w:lineRule="exact"/>
        <w:ind w:leftChars="100" w:left="800" w:hangingChars="200" w:hanging="56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二、競賽員須遵守各項競賽注意事項，且應準時完成報到手續。競賽員逾報到時間即不受理報到，並以棄權論。</w:t>
      </w:r>
    </w:p>
    <w:p w:rsidR="002A1D92" w:rsidRPr="001E7EF0" w:rsidRDefault="002A1D92" w:rsidP="002A1D92">
      <w:pPr>
        <w:adjustRightInd w:val="0"/>
        <w:spacing w:line="460" w:lineRule="exact"/>
        <w:ind w:leftChars="100" w:left="800" w:hangingChars="200" w:hanging="56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三、競賽員臨時發生事故，確定不能入場參加競賽時，應事先向大會報備棄權。</w:t>
      </w:r>
    </w:p>
    <w:p w:rsidR="002A1D92" w:rsidRPr="001E7EF0" w:rsidRDefault="002A1D92" w:rsidP="002A1D92">
      <w:pPr>
        <w:adjustRightInd w:val="0"/>
        <w:spacing w:line="460" w:lineRule="exact"/>
        <w:ind w:leftChars="100" w:left="800" w:hangingChars="200" w:hanging="560"/>
        <w:textAlignment w:val="baseline"/>
        <w:rPr>
          <w:rFonts w:ascii="標楷體" w:eastAsia="標楷體" w:hAnsi="標楷體" w:cs="細明體"/>
          <w:sz w:val="28"/>
          <w:szCs w:val="28"/>
        </w:rPr>
      </w:pPr>
      <w:r w:rsidRPr="001E7EF0">
        <w:rPr>
          <w:rFonts w:ascii="標楷體" w:eastAsia="標楷體" w:hAnsi="標楷體" w:cs="細明體" w:hint="eastAsia"/>
          <w:sz w:val="28"/>
          <w:szCs w:val="28"/>
        </w:rPr>
        <w:t>四、比賽結束請留在競賽場地觀摩。</w:t>
      </w:r>
    </w:p>
    <w:p w:rsidR="002A1D92" w:rsidRPr="001E7EF0" w:rsidRDefault="002A1D92" w:rsidP="002A1D92">
      <w:pPr>
        <w:adjustRightInd w:val="0"/>
        <w:spacing w:line="460" w:lineRule="exact"/>
        <w:ind w:leftChars="100" w:left="800" w:hangingChars="200" w:hanging="560"/>
        <w:textAlignment w:val="baseline"/>
        <w:rPr>
          <w:rFonts w:ascii="標楷體" w:eastAsia="標楷體" w:hAnsi="標楷體" w:cs="細明體"/>
          <w:sz w:val="28"/>
          <w:szCs w:val="28"/>
        </w:rPr>
      </w:pPr>
      <w:r w:rsidRPr="001E7EF0">
        <w:rPr>
          <w:rFonts w:ascii="標楷體" w:eastAsia="標楷體" w:hAnsi="標楷體" w:cs="細明體" w:hint="eastAsia"/>
          <w:sz w:val="28"/>
          <w:szCs w:val="28"/>
        </w:rPr>
        <w:t xml:space="preserve">五、比賽進行中不得任意走動或交談，以免影響比賽進行。比賽中若要中途需離席上廁所，請利用上下場的空檔時間安靜由後門或側門至廁所。 </w:t>
      </w:r>
    </w:p>
    <w:p w:rsidR="002A1D92" w:rsidRPr="001E7EF0" w:rsidRDefault="002A1D92" w:rsidP="002A1D92">
      <w:pPr>
        <w:adjustRightInd w:val="0"/>
        <w:spacing w:line="460" w:lineRule="exact"/>
        <w:ind w:leftChars="100" w:left="800" w:hangingChars="200" w:hanging="560"/>
        <w:textAlignment w:val="baseline"/>
        <w:rPr>
          <w:rFonts w:ascii="標楷體" w:eastAsia="標楷體" w:hAnsi="標楷體" w:cs="細明體"/>
          <w:kern w:val="0"/>
          <w:sz w:val="28"/>
          <w:szCs w:val="28"/>
        </w:rPr>
      </w:pPr>
      <w:r w:rsidRPr="001E7EF0">
        <w:rPr>
          <w:rFonts w:ascii="標楷體" w:eastAsia="標楷體" w:hAnsi="標楷體" w:cs="細明體" w:hint="eastAsia"/>
          <w:sz w:val="28"/>
          <w:szCs w:val="28"/>
        </w:rPr>
        <w:t xml:space="preserve">六、比賽場地請保持安靜，關閉手機、呼叫器及其他會發出聲響之裝置，禁止拍照、攝影。 </w:t>
      </w:r>
    </w:p>
    <w:p w:rsidR="002A1D92" w:rsidRPr="001E7EF0" w:rsidRDefault="002A1D92" w:rsidP="002A1D92">
      <w:pPr>
        <w:adjustRightInd w:val="0"/>
        <w:spacing w:line="460" w:lineRule="exact"/>
        <w:ind w:leftChars="100" w:left="800" w:hangingChars="200" w:hanging="56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七、競賽員資格或有關競賽之申訴，應由領隊或競賽單位代表出具書面申訴書，詳述申訴理由，向競賽申訴評議會提出。申訴書至遲應於競賽項目比賽結束(含評判講評)後一小時內提出，逾時不予受理(競賽項目應於比賽結束時宣告結束時間)。申訴事項以比賽規則、秩序及比賽人員資格為限，對評判委員之評分及其他如技術性、學術性者不得提出申訴。</w:t>
      </w:r>
    </w:p>
    <w:p w:rsidR="002A1D92" w:rsidRPr="001E7EF0" w:rsidRDefault="002A1D92" w:rsidP="002A1D92">
      <w:pPr>
        <w:adjustRightInd w:val="0"/>
        <w:spacing w:line="460" w:lineRule="exact"/>
        <w:ind w:leftChars="100" w:left="800" w:hangingChars="200" w:hanging="56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八、各參賽單位指導人員(以實際指導人員為準，不限學校老師)名單既經填列，成績公布後，不得更改。</w:t>
      </w:r>
    </w:p>
    <w:p w:rsidR="002A1D92" w:rsidRPr="001E7EF0" w:rsidRDefault="002A1D92" w:rsidP="002A1D92">
      <w:pPr>
        <w:adjustRightInd w:val="0"/>
        <w:spacing w:line="460" w:lineRule="exact"/>
        <w:ind w:leftChars="100" w:left="800" w:hangingChars="200" w:hanging="56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九、競賽員本次競賽之影音、影像、著作及肖像權等歸屬主辦單位所有，競賽員報名時應繳交同意書。</w:t>
      </w:r>
    </w:p>
    <w:p w:rsidR="002A1D92" w:rsidRPr="001E7EF0" w:rsidRDefault="002A1D92" w:rsidP="002A1D92">
      <w:pPr>
        <w:adjustRightInd w:val="0"/>
        <w:spacing w:line="460" w:lineRule="exact"/>
        <w:ind w:leftChars="100" w:left="800" w:hangingChars="200" w:hanging="56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十、其他競賽員注意事項、全國語文競賽違規裁處規定一覽表比照全國語文競賽規定辦理。</w:t>
      </w:r>
    </w:p>
    <w:p w:rsidR="002A1D92" w:rsidRPr="002B473A" w:rsidRDefault="002A1D92" w:rsidP="002A1D92">
      <w:pPr>
        <w:adjustRightInd w:val="0"/>
        <w:spacing w:line="440" w:lineRule="exact"/>
        <w:ind w:leftChars="-59" w:left="2269" w:hangingChars="861" w:hanging="2411"/>
        <w:textAlignment w:val="baseline"/>
        <w:rPr>
          <w:rFonts w:ascii="標楷體" w:eastAsia="標楷體" w:hAnsi="標楷體" w:cs="細明體"/>
          <w:b/>
          <w:kern w:val="0"/>
          <w:sz w:val="32"/>
          <w:szCs w:val="30"/>
        </w:rPr>
      </w:pPr>
      <w:r w:rsidRPr="001E7EF0">
        <w:rPr>
          <w:rFonts w:ascii="標楷體" w:eastAsia="標楷體" w:hAnsi="標楷體" w:cs="細明體" w:hint="eastAsia"/>
          <w:kern w:val="0"/>
          <w:sz w:val="28"/>
          <w:szCs w:val="28"/>
        </w:rPr>
        <w:t>玖、本計畫經教育部發布後實施，修正時亦同。</w:t>
      </w:r>
      <w:r w:rsidRPr="001E7EF0">
        <w:rPr>
          <w:rFonts w:ascii="標楷體" w:eastAsia="標楷體" w:hAnsi="標楷體" w:cs="細明體"/>
          <w:kern w:val="0"/>
          <w:sz w:val="28"/>
          <w:szCs w:val="28"/>
        </w:rPr>
        <w:br w:type="page"/>
      </w:r>
      <w:r w:rsidRPr="002B473A">
        <w:rPr>
          <w:rFonts w:ascii="標楷體" w:eastAsia="標楷體" w:hAnsi="標楷體" w:cs="細明體" w:hint="eastAsia"/>
          <w:b/>
          <w:noProof/>
          <w:kern w:val="0"/>
          <w:sz w:val="32"/>
          <w:szCs w:val="30"/>
        </w:rPr>
        <w:lastRenderedPageBreak/>
        <mc:AlternateContent>
          <mc:Choice Requires="wps">
            <w:drawing>
              <wp:anchor distT="0" distB="0" distL="114300" distR="114300" simplePos="0" relativeHeight="251659264" behindDoc="0" locked="0" layoutInCell="1" allowOverlap="1" wp14:anchorId="44EB8E1C" wp14:editId="1BB7AA2E">
                <wp:simplePos x="0" y="0"/>
                <wp:positionH relativeFrom="margin">
                  <wp:posOffset>5215890</wp:posOffset>
                </wp:positionH>
                <wp:positionV relativeFrom="paragraph">
                  <wp:posOffset>-249555</wp:posOffset>
                </wp:positionV>
                <wp:extent cx="678180" cy="251460"/>
                <wp:effectExtent l="0" t="0" r="0" b="0"/>
                <wp:wrapNone/>
                <wp:docPr id="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25146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2A1D92" w:rsidRPr="00140230" w:rsidRDefault="002A1D92" w:rsidP="002A1D92">
                            <w:pPr>
                              <w:spacing w:line="200" w:lineRule="exact"/>
                              <w:rPr>
                                <w:rFonts w:ascii="標楷體" w:eastAsia="標楷體" w:hAnsi="標楷體"/>
                                <w:b/>
                              </w:rPr>
                            </w:pPr>
                            <w:r w:rsidRPr="00140230">
                              <w:rPr>
                                <w:rFonts w:ascii="標楷體" w:eastAsia="標楷體" w:hAnsi="標楷體" w:hint="eastAsia"/>
                                <w:b/>
                              </w:rPr>
                              <w:t>附件1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type w14:anchorId="44EB8E1C" id="_x0000_t202" coordsize="21600,21600" o:spt="202" path="m,l,21600r21600,l21600,xe">
                <v:stroke joinstyle="miter"/>
                <v:path gradientshapeok="t" o:connecttype="rect"/>
              </v:shapetype>
              <v:shape id="Text Box 164" o:spid="_x0000_s1026" type="#_x0000_t202" style="position:absolute;left:0;text-align:left;margin-left:410.7pt;margin-top:-19.65pt;width:53.4pt;height:19.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" filled="f" stroked="f">
                <v:textbox>
                  <w:txbxContent>
                    <w:p w:rsidR="002A1D92" w:rsidRPr="00140230" w:rsidRDefault="002A1D92" w:rsidP="002A1D92">
                      <w:pPr>
                        <w:spacing w:line="200" w:lineRule="exact"/>
                        <w:rPr>
                          <w:rFonts w:ascii="標楷體" w:eastAsia="標楷體" w:hAnsi="標楷體"/>
                          <w:b/>
                        </w:rPr>
                      </w:pPr>
                      <w:r w:rsidRPr="00140230">
                        <w:rPr>
                          <w:rFonts w:ascii="標楷體" w:eastAsia="標楷體" w:hAnsi="標楷體" w:hint="eastAsia"/>
                          <w:b/>
                        </w:rPr>
                        <w:t>附件1</w:t>
                      </w:r>
                    </w:p>
                  </w:txbxContent>
                </v:textbox>
                <w10:wrap anchorx="margin"/>
              </v:shape>
            </w:pict>
          </mc:Fallback>
        </mc:AlternateContent>
      </w:r>
      <w:r w:rsidRPr="002B473A">
        <w:rPr>
          <w:rFonts w:ascii="標楷體" w:eastAsia="標楷體" w:hAnsi="標楷體" w:cs="細明體" w:hint="eastAsia"/>
          <w:b/>
          <w:kern w:val="0"/>
          <w:sz w:val="32"/>
          <w:szCs w:val="30"/>
        </w:rPr>
        <w:t>客家語腔調、原住民族語說明</w:t>
      </w:r>
    </w:p>
    <w:p w:rsidR="002A1D92" w:rsidRPr="006764A9" w:rsidRDefault="002A1D92" w:rsidP="002A1D92">
      <w:pPr>
        <w:widowControl/>
        <w:spacing w:line="480" w:lineRule="exact"/>
        <w:jc w:val="both"/>
        <w:rPr>
          <w:rFonts w:ascii="標楷體" w:eastAsia="標楷體" w:hAnsi="標楷體"/>
          <w:sz w:val="28"/>
          <w:szCs w:val="28"/>
        </w:rPr>
      </w:pPr>
      <w:r w:rsidRPr="006764A9">
        <w:rPr>
          <w:rFonts w:ascii="標楷體" w:eastAsia="標楷體" w:hAnsi="標楷體" w:hint="eastAsia"/>
          <w:sz w:val="28"/>
          <w:szCs w:val="28"/>
        </w:rPr>
        <w:t>一、客家語腔調有四縣、海陸、大埔、饒平、詔安、南四縣。</w:t>
      </w:r>
    </w:p>
    <w:p w:rsidR="002A1D92" w:rsidRPr="001D50D9" w:rsidRDefault="002A1D92" w:rsidP="002A1D92">
      <w:pPr>
        <w:widowControl/>
        <w:spacing w:line="480" w:lineRule="exact"/>
        <w:jc w:val="both"/>
        <w:rPr>
          <w:rFonts w:ascii="標楷體" w:eastAsia="標楷體" w:hAnsi="標楷體"/>
        </w:rPr>
      </w:pPr>
      <w:r w:rsidRPr="001D50D9">
        <w:rPr>
          <w:rFonts w:ascii="標楷體" w:eastAsia="標楷體" w:hAnsi="標楷體" w:hint="eastAsia"/>
          <w:sz w:val="28"/>
          <w:szCs w:val="28"/>
        </w:rPr>
        <w:t>二、原住民16族42語別名稱表如下：</w:t>
      </w:r>
    </w:p>
    <w:tbl>
      <w:tblPr>
        <w:tblW w:w="8200" w:type="dxa"/>
        <w:jc w:val="center"/>
        <w:tblCellMar>
          <w:left w:w="28" w:type="dxa"/>
          <w:right w:w="28" w:type="dxa"/>
        </w:tblCellMar>
        <w:tblLook w:val="04A0" w:firstRow="1" w:lastRow="0" w:firstColumn="1" w:lastColumn="0" w:noHBand="0" w:noVBand="1"/>
      </w:tblPr>
      <w:tblGrid>
        <w:gridCol w:w="648"/>
        <w:gridCol w:w="2616"/>
        <w:gridCol w:w="4016"/>
        <w:gridCol w:w="920"/>
      </w:tblGrid>
      <w:tr w:rsidR="002A1D92" w:rsidRPr="001D50D9" w:rsidTr="00F216B3">
        <w:trPr>
          <w:trHeight w:val="565"/>
          <w:tblHeader/>
          <w:jc w:val="center"/>
        </w:trPr>
        <w:tc>
          <w:tcPr>
            <w:tcW w:w="6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A1D92" w:rsidRPr="001D50D9" w:rsidRDefault="002A1D92" w:rsidP="00F216B3">
            <w:pPr>
              <w:widowControl/>
              <w:jc w:val="center"/>
              <w:rPr>
                <w:rFonts w:ascii="標楷體" w:eastAsia="標楷體" w:hAnsi="標楷體" w:cs="新細明體"/>
                <w:b/>
                <w:bCs/>
                <w:kern w:val="0"/>
                <w:szCs w:val="24"/>
              </w:rPr>
            </w:pPr>
            <w:r w:rsidRPr="001D50D9">
              <w:rPr>
                <w:rFonts w:ascii="標楷體" w:eastAsia="標楷體" w:hAnsi="標楷體" w:cs="新細明體" w:hint="eastAsia"/>
                <w:b/>
                <w:bCs/>
                <w:kern w:val="0"/>
                <w:szCs w:val="24"/>
              </w:rPr>
              <w:t>族語代碼</w:t>
            </w:r>
          </w:p>
        </w:tc>
        <w:tc>
          <w:tcPr>
            <w:tcW w:w="2260" w:type="dxa"/>
            <w:tcBorders>
              <w:top w:val="single" w:sz="8" w:space="0" w:color="auto"/>
              <w:left w:val="nil"/>
              <w:bottom w:val="single" w:sz="8" w:space="0" w:color="auto"/>
              <w:right w:val="single" w:sz="8" w:space="0" w:color="auto"/>
            </w:tcBorders>
            <w:shd w:val="clear" w:color="auto" w:fill="auto"/>
            <w:vAlign w:val="center"/>
            <w:hideMark/>
          </w:tcPr>
          <w:p w:rsidR="002A1D92" w:rsidRPr="001D50D9" w:rsidRDefault="002A1D92" w:rsidP="00F216B3">
            <w:pPr>
              <w:widowControl/>
              <w:jc w:val="center"/>
              <w:rPr>
                <w:rFonts w:ascii="標楷體" w:eastAsia="標楷體" w:hAnsi="標楷體" w:cs="新細明體"/>
                <w:b/>
                <w:bCs/>
                <w:kern w:val="0"/>
                <w:szCs w:val="24"/>
              </w:rPr>
            </w:pPr>
            <w:r w:rsidRPr="001D50D9">
              <w:rPr>
                <w:rFonts w:ascii="標楷體" w:eastAsia="標楷體" w:hAnsi="標楷體" w:cs="新細明體" w:hint="eastAsia"/>
                <w:b/>
                <w:bCs/>
                <w:kern w:val="0"/>
                <w:szCs w:val="24"/>
              </w:rPr>
              <w:t>族語名稱</w:t>
            </w:r>
          </w:p>
        </w:tc>
        <w:tc>
          <w:tcPr>
            <w:tcW w:w="4340" w:type="dxa"/>
            <w:tcBorders>
              <w:top w:val="single" w:sz="8" w:space="0" w:color="auto"/>
              <w:left w:val="nil"/>
              <w:bottom w:val="single" w:sz="8" w:space="0" w:color="auto"/>
              <w:right w:val="single" w:sz="8" w:space="0" w:color="auto"/>
            </w:tcBorders>
            <w:shd w:val="clear" w:color="auto" w:fill="auto"/>
            <w:vAlign w:val="center"/>
            <w:hideMark/>
          </w:tcPr>
          <w:p w:rsidR="002A1D92" w:rsidRPr="001D50D9" w:rsidRDefault="002A1D92" w:rsidP="00F216B3">
            <w:pPr>
              <w:widowControl/>
              <w:jc w:val="center"/>
              <w:rPr>
                <w:rFonts w:ascii="標楷體" w:eastAsia="標楷體" w:hAnsi="標楷體" w:cs="新細明體"/>
                <w:b/>
                <w:bCs/>
                <w:kern w:val="0"/>
                <w:szCs w:val="24"/>
              </w:rPr>
            </w:pPr>
            <w:r w:rsidRPr="001D50D9">
              <w:rPr>
                <w:rFonts w:ascii="標楷體" w:eastAsia="標楷體" w:hAnsi="標楷體" w:cs="新細明體" w:hint="eastAsia"/>
                <w:b/>
                <w:bCs/>
                <w:kern w:val="0"/>
                <w:szCs w:val="24"/>
              </w:rPr>
              <w:t>語別</w:t>
            </w:r>
          </w:p>
        </w:tc>
        <w:tc>
          <w:tcPr>
            <w:tcW w:w="920" w:type="dxa"/>
            <w:tcBorders>
              <w:top w:val="single" w:sz="8" w:space="0" w:color="auto"/>
              <w:left w:val="nil"/>
              <w:bottom w:val="single" w:sz="8" w:space="0" w:color="auto"/>
              <w:right w:val="single" w:sz="8" w:space="0" w:color="auto"/>
            </w:tcBorders>
            <w:shd w:val="clear" w:color="auto" w:fill="auto"/>
            <w:vAlign w:val="center"/>
            <w:hideMark/>
          </w:tcPr>
          <w:p w:rsidR="002A1D92" w:rsidRPr="001D50D9" w:rsidRDefault="002A1D92" w:rsidP="00F216B3">
            <w:pPr>
              <w:widowControl/>
              <w:jc w:val="center"/>
              <w:rPr>
                <w:rFonts w:ascii="標楷體" w:eastAsia="標楷體" w:hAnsi="標楷體" w:cs="新細明體"/>
                <w:b/>
                <w:bCs/>
                <w:kern w:val="0"/>
                <w:szCs w:val="24"/>
              </w:rPr>
            </w:pPr>
            <w:r w:rsidRPr="001D50D9">
              <w:rPr>
                <w:rFonts w:ascii="標楷體" w:eastAsia="標楷體" w:hAnsi="標楷體" w:cs="新細明體" w:hint="eastAsia"/>
                <w:b/>
                <w:bCs/>
                <w:kern w:val="0"/>
                <w:szCs w:val="24"/>
              </w:rPr>
              <w:t>語種</w:t>
            </w:r>
            <w:r w:rsidRPr="001D50D9">
              <w:rPr>
                <w:rFonts w:ascii="標楷體" w:eastAsia="標楷體" w:hAnsi="標楷體" w:cs="新細明體" w:hint="eastAsia"/>
                <w:b/>
                <w:bCs/>
                <w:kern w:val="0"/>
                <w:szCs w:val="24"/>
              </w:rPr>
              <w:br/>
              <w:t>序號</w:t>
            </w:r>
          </w:p>
        </w:tc>
      </w:tr>
      <w:tr w:rsidR="002A1D92" w:rsidRPr="006764A9" w:rsidTr="00F216B3">
        <w:trPr>
          <w:trHeight w:val="533"/>
          <w:jc w:val="center"/>
        </w:trPr>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2A1D92" w:rsidRPr="006764A9" w:rsidRDefault="002A1D92" w:rsidP="00F216B3">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1</w:t>
            </w:r>
          </w:p>
        </w:tc>
        <w:tc>
          <w:tcPr>
            <w:tcW w:w="2260" w:type="dxa"/>
            <w:vMerge w:val="restart"/>
            <w:tcBorders>
              <w:top w:val="nil"/>
              <w:left w:val="single" w:sz="8" w:space="0" w:color="auto"/>
              <w:bottom w:val="single" w:sz="8" w:space="0" w:color="000000"/>
              <w:right w:val="single" w:sz="8" w:space="0" w:color="auto"/>
            </w:tcBorders>
            <w:shd w:val="clear" w:color="auto" w:fill="auto"/>
            <w:vAlign w:val="center"/>
            <w:hideMark/>
          </w:tcPr>
          <w:p w:rsidR="002A1D92" w:rsidRPr="006764A9" w:rsidRDefault="002A1D92" w:rsidP="00F216B3">
            <w:pPr>
              <w:widowControl/>
              <w:spacing w:line="0" w:lineRule="atLeast"/>
              <w:jc w:val="center"/>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阿美語</w:t>
            </w:r>
            <w:r w:rsidRPr="006764A9">
              <w:rPr>
                <w:rFonts w:ascii="標楷體" w:eastAsia="標楷體" w:hAnsi="標楷體" w:cs="新細明體" w:hint="eastAsia"/>
                <w:kern w:val="0"/>
                <w:sz w:val="28"/>
                <w:szCs w:val="28"/>
              </w:rPr>
              <w:br/>
              <w:t>(Amis)</w:t>
            </w:r>
          </w:p>
        </w:tc>
        <w:tc>
          <w:tcPr>
            <w:tcW w:w="4340" w:type="dxa"/>
            <w:tcBorders>
              <w:top w:val="nil"/>
              <w:left w:val="nil"/>
              <w:bottom w:val="dashed" w:sz="4" w:space="0" w:color="auto"/>
              <w:right w:val="single" w:sz="8" w:space="0" w:color="auto"/>
            </w:tcBorders>
            <w:shd w:val="clear" w:color="auto" w:fill="auto"/>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南勢阿美語</w:t>
            </w:r>
            <w:r w:rsidRPr="006764A9">
              <w:rPr>
                <w:rFonts w:ascii="標楷體" w:eastAsia="標楷體" w:hAnsi="標楷體" w:cs="新細明體" w:hint="eastAsia"/>
                <w:kern w:val="0"/>
                <w:szCs w:val="24"/>
              </w:rPr>
              <w:t>(原稱:北部阿美語)</w:t>
            </w:r>
          </w:p>
        </w:tc>
        <w:tc>
          <w:tcPr>
            <w:tcW w:w="9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A1D92" w:rsidRPr="006764A9" w:rsidRDefault="002A1D92" w:rsidP="00F216B3">
            <w:pPr>
              <w:widowControl/>
              <w:spacing w:line="0" w:lineRule="atLeast"/>
              <w:jc w:val="center"/>
              <w:rPr>
                <w:rFonts w:ascii="標楷體" w:eastAsia="標楷體" w:hAnsi="標楷體" w:cs="新細明體"/>
                <w:kern w:val="0"/>
                <w:szCs w:val="24"/>
              </w:rPr>
            </w:pPr>
            <w:r w:rsidRPr="006764A9">
              <w:rPr>
                <w:rFonts w:ascii="標楷體" w:eastAsia="標楷體" w:hAnsi="標楷體" w:cs="新細明體" w:hint="eastAsia"/>
                <w:kern w:val="0"/>
                <w:szCs w:val="24"/>
              </w:rPr>
              <w:t>1</w:t>
            </w:r>
          </w:p>
        </w:tc>
      </w:tr>
      <w:tr w:rsidR="002A1D92" w:rsidRPr="006764A9" w:rsidTr="00F216B3">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秀姑巒阿美語</w:t>
            </w:r>
            <w:r w:rsidRPr="006764A9">
              <w:rPr>
                <w:rFonts w:ascii="標楷體" w:eastAsia="標楷體" w:hAnsi="標楷體" w:cs="新細明體" w:hint="eastAsia"/>
                <w:kern w:val="0"/>
                <w:szCs w:val="24"/>
              </w:rPr>
              <w:t>(原稱:中部阿美語)</w:t>
            </w:r>
          </w:p>
        </w:tc>
        <w:tc>
          <w:tcPr>
            <w:tcW w:w="92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Cs w:val="24"/>
              </w:rPr>
            </w:pPr>
          </w:p>
        </w:tc>
      </w:tr>
      <w:tr w:rsidR="002A1D92" w:rsidRPr="006764A9" w:rsidTr="00F216B3">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海岸阿美語</w:t>
            </w:r>
          </w:p>
        </w:tc>
        <w:tc>
          <w:tcPr>
            <w:tcW w:w="92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Cs w:val="24"/>
              </w:rPr>
            </w:pPr>
          </w:p>
        </w:tc>
      </w:tr>
      <w:tr w:rsidR="002A1D92" w:rsidRPr="006764A9" w:rsidTr="00F216B3">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馬蘭阿美語</w:t>
            </w:r>
          </w:p>
        </w:tc>
        <w:tc>
          <w:tcPr>
            <w:tcW w:w="92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Cs w:val="24"/>
              </w:rPr>
            </w:pPr>
          </w:p>
        </w:tc>
      </w:tr>
      <w:tr w:rsidR="002A1D92" w:rsidRPr="006764A9" w:rsidTr="00F216B3">
        <w:trPr>
          <w:trHeight w:val="408"/>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恆春阿美語</w:t>
            </w:r>
          </w:p>
        </w:tc>
        <w:tc>
          <w:tcPr>
            <w:tcW w:w="92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Cs w:val="24"/>
              </w:rPr>
            </w:pPr>
          </w:p>
        </w:tc>
      </w:tr>
      <w:tr w:rsidR="002A1D92" w:rsidRPr="006764A9" w:rsidTr="00F216B3">
        <w:trPr>
          <w:trHeight w:val="396"/>
          <w:jc w:val="center"/>
        </w:trPr>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2A1D92" w:rsidRPr="006764A9" w:rsidRDefault="002A1D92" w:rsidP="00F216B3">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2</w:t>
            </w:r>
          </w:p>
        </w:tc>
        <w:tc>
          <w:tcPr>
            <w:tcW w:w="2260" w:type="dxa"/>
            <w:vMerge w:val="restart"/>
            <w:tcBorders>
              <w:top w:val="nil"/>
              <w:left w:val="single" w:sz="8" w:space="0" w:color="auto"/>
              <w:bottom w:val="single" w:sz="8" w:space="0" w:color="000000"/>
              <w:right w:val="single" w:sz="8" w:space="0" w:color="auto"/>
            </w:tcBorders>
            <w:shd w:val="clear" w:color="auto" w:fill="auto"/>
            <w:vAlign w:val="center"/>
            <w:hideMark/>
          </w:tcPr>
          <w:p w:rsidR="002A1D92" w:rsidRPr="007B1149" w:rsidRDefault="002A1D92" w:rsidP="00F216B3">
            <w:pPr>
              <w:widowControl/>
              <w:spacing w:line="0" w:lineRule="atLeast"/>
              <w:jc w:val="center"/>
              <w:rPr>
                <w:rFonts w:ascii="標楷體" w:eastAsia="標楷體" w:hAnsi="標楷體" w:cs="細明體"/>
                <w:kern w:val="0"/>
                <w:sz w:val="28"/>
                <w:szCs w:val="28"/>
              </w:rPr>
            </w:pPr>
            <w:r w:rsidRPr="007B1149">
              <w:rPr>
                <w:rFonts w:ascii="標楷體" w:eastAsia="標楷體" w:hAnsi="標楷體" w:cs="細明體" w:hint="eastAsia"/>
                <w:kern w:val="0"/>
                <w:sz w:val="28"/>
                <w:szCs w:val="28"/>
              </w:rPr>
              <w:t>泰雅語</w:t>
            </w:r>
            <w:r w:rsidRPr="007B1149">
              <w:rPr>
                <w:rFonts w:ascii="標楷體" w:eastAsia="標楷體" w:hAnsi="標楷體" w:cs="細明體" w:hint="eastAsia"/>
                <w:kern w:val="0"/>
                <w:sz w:val="28"/>
                <w:szCs w:val="28"/>
              </w:rPr>
              <w:br/>
              <w:t>(Tayal)</w:t>
            </w:r>
          </w:p>
        </w:tc>
        <w:tc>
          <w:tcPr>
            <w:tcW w:w="4340" w:type="dxa"/>
            <w:tcBorders>
              <w:top w:val="nil"/>
              <w:left w:val="nil"/>
              <w:bottom w:val="dashed" w:sz="4" w:space="0" w:color="auto"/>
              <w:right w:val="single" w:sz="8" w:space="0" w:color="auto"/>
            </w:tcBorders>
            <w:shd w:val="clear" w:color="auto" w:fill="auto"/>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賽考利克泰雅語</w:t>
            </w:r>
          </w:p>
        </w:tc>
        <w:tc>
          <w:tcPr>
            <w:tcW w:w="920" w:type="dxa"/>
            <w:vMerge w:val="restart"/>
            <w:tcBorders>
              <w:top w:val="nil"/>
              <w:left w:val="single" w:sz="8" w:space="0" w:color="auto"/>
              <w:bottom w:val="nil"/>
              <w:right w:val="single" w:sz="8" w:space="0" w:color="auto"/>
            </w:tcBorders>
            <w:shd w:val="clear" w:color="auto" w:fill="auto"/>
            <w:noWrap/>
            <w:vAlign w:val="center"/>
            <w:hideMark/>
          </w:tcPr>
          <w:p w:rsidR="002A1D92" w:rsidRPr="006764A9" w:rsidRDefault="002A1D92" w:rsidP="00F216B3">
            <w:pPr>
              <w:widowControl/>
              <w:spacing w:line="0" w:lineRule="atLeast"/>
              <w:jc w:val="center"/>
              <w:rPr>
                <w:rFonts w:ascii="標楷體" w:eastAsia="標楷體" w:hAnsi="標楷體" w:cs="新細明體"/>
                <w:kern w:val="0"/>
                <w:szCs w:val="24"/>
              </w:rPr>
            </w:pPr>
            <w:r w:rsidRPr="006764A9">
              <w:rPr>
                <w:rFonts w:ascii="標楷體" w:eastAsia="標楷體" w:hAnsi="標楷體" w:cs="新細明體" w:hint="eastAsia"/>
                <w:kern w:val="0"/>
                <w:szCs w:val="24"/>
              </w:rPr>
              <w:t>2</w:t>
            </w:r>
          </w:p>
        </w:tc>
      </w:tr>
      <w:tr w:rsidR="002A1D92" w:rsidRPr="006764A9" w:rsidTr="00F216B3">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澤敖利泰雅語</w:t>
            </w:r>
          </w:p>
        </w:tc>
        <w:tc>
          <w:tcPr>
            <w:tcW w:w="920" w:type="dxa"/>
            <w:vMerge/>
            <w:tcBorders>
              <w:top w:val="nil"/>
              <w:left w:val="single" w:sz="8" w:space="0" w:color="auto"/>
              <w:bottom w:val="nil"/>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Cs w:val="24"/>
              </w:rPr>
            </w:pPr>
          </w:p>
        </w:tc>
      </w:tr>
      <w:tr w:rsidR="002A1D92" w:rsidRPr="006764A9" w:rsidTr="00F216B3">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四季泰雅語</w:t>
            </w:r>
          </w:p>
        </w:tc>
        <w:tc>
          <w:tcPr>
            <w:tcW w:w="920" w:type="dxa"/>
            <w:vMerge/>
            <w:tcBorders>
              <w:top w:val="nil"/>
              <w:left w:val="single" w:sz="8" w:space="0" w:color="auto"/>
              <w:bottom w:val="nil"/>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Cs w:val="24"/>
              </w:rPr>
            </w:pPr>
          </w:p>
        </w:tc>
      </w:tr>
      <w:tr w:rsidR="002A1D92" w:rsidRPr="006764A9" w:rsidTr="00F216B3">
        <w:trPr>
          <w:trHeight w:val="408"/>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宜蘭澤敖利泰雅語</w:t>
            </w:r>
          </w:p>
        </w:tc>
        <w:tc>
          <w:tcPr>
            <w:tcW w:w="920" w:type="dxa"/>
            <w:vMerge/>
            <w:tcBorders>
              <w:top w:val="nil"/>
              <w:left w:val="single" w:sz="8" w:space="0" w:color="auto"/>
              <w:bottom w:val="nil"/>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Cs w:val="24"/>
              </w:rPr>
            </w:pPr>
          </w:p>
        </w:tc>
      </w:tr>
      <w:tr w:rsidR="002A1D92" w:rsidRPr="006764A9" w:rsidTr="00F216B3">
        <w:trPr>
          <w:trHeight w:val="408"/>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汶水泰雅語</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rsidR="002A1D92" w:rsidRPr="006764A9" w:rsidRDefault="002A1D92" w:rsidP="00F216B3">
            <w:pPr>
              <w:widowControl/>
              <w:spacing w:line="0" w:lineRule="atLeast"/>
              <w:jc w:val="center"/>
              <w:rPr>
                <w:rFonts w:ascii="標楷體" w:eastAsia="標楷體" w:hAnsi="標楷體" w:cs="新細明體"/>
                <w:kern w:val="0"/>
                <w:szCs w:val="24"/>
              </w:rPr>
            </w:pPr>
            <w:r w:rsidRPr="006764A9">
              <w:rPr>
                <w:rFonts w:ascii="標楷體" w:eastAsia="標楷體" w:hAnsi="標楷體" w:cs="新細明體" w:hint="eastAsia"/>
                <w:kern w:val="0"/>
                <w:szCs w:val="24"/>
              </w:rPr>
              <w:t>3</w:t>
            </w:r>
          </w:p>
        </w:tc>
      </w:tr>
      <w:tr w:rsidR="002A1D92" w:rsidRPr="006764A9" w:rsidTr="00F216B3">
        <w:trPr>
          <w:trHeight w:val="408"/>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萬大泰雅語</w:t>
            </w:r>
          </w:p>
        </w:tc>
        <w:tc>
          <w:tcPr>
            <w:tcW w:w="920" w:type="dxa"/>
            <w:tcBorders>
              <w:top w:val="nil"/>
              <w:left w:val="nil"/>
              <w:bottom w:val="single" w:sz="8" w:space="0" w:color="auto"/>
              <w:right w:val="single" w:sz="8" w:space="0" w:color="auto"/>
            </w:tcBorders>
            <w:shd w:val="clear" w:color="auto" w:fill="auto"/>
            <w:noWrap/>
            <w:vAlign w:val="center"/>
            <w:hideMark/>
          </w:tcPr>
          <w:p w:rsidR="002A1D92" w:rsidRPr="006764A9" w:rsidRDefault="002A1D92" w:rsidP="00F216B3">
            <w:pPr>
              <w:widowControl/>
              <w:spacing w:line="0" w:lineRule="atLeast"/>
              <w:jc w:val="center"/>
              <w:rPr>
                <w:rFonts w:ascii="標楷體" w:eastAsia="標楷體" w:hAnsi="標楷體" w:cs="新細明體"/>
                <w:kern w:val="0"/>
                <w:szCs w:val="24"/>
              </w:rPr>
            </w:pPr>
            <w:r w:rsidRPr="006764A9">
              <w:rPr>
                <w:rFonts w:ascii="標楷體" w:eastAsia="標楷體" w:hAnsi="標楷體" w:cs="新細明體" w:hint="eastAsia"/>
                <w:kern w:val="0"/>
                <w:szCs w:val="24"/>
              </w:rPr>
              <w:t>4</w:t>
            </w:r>
          </w:p>
        </w:tc>
      </w:tr>
      <w:tr w:rsidR="002A1D92" w:rsidRPr="006764A9" w:rsidTr="00F216B3">
        <w:trPr>
          <w:trHeight w:val="396"/>
          <w:jc w:val="center"/>
        </w:trPr>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2A1D92" w:rsidRPr="006764A9" w:rsidRDefault="002A1D92" w:rsidP="00F216B3">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3</w:t>
            </w:r>
          </w:p>
        </w:tc>
        <w:tc>
          <w:tcPr>
            <w:tcW w:w="2260" w:type="dxa"/>
            <w:vMerge w:val="restart"/>
            <w:tcBorders>
              <w:top w:val="nil"/>
              <w:left w:val="single" w:sz="8" w:space="0" w:color="auto"/>
              <w:bottom w:val="single" w:sz="8" w:space="0" w:color="000000"/>
              <w:right w:val="single" w:sz="8" w:space="0" w:color="auto"/>
            </w:tcBorders>
            <w:shd w:val="clear" w:color="auto" w:fill="auto"/>
            <w:vAlign w:val="center"/>
            <w:hideMark/>
          </w:tcPr>
          <w:p w:rsidR="002A1D92" w:rsidRPr="006764A9" w:rsidRDefault="002A1D92" w:rsidP="00F216B3">
            <w:pPr>
              <w:widowControl/>
              <w:spacing w:line="0" w:lineRule="atLeast"/>
              <w:jc w:val="center"/>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排灣語</w:t>
            </w:r>
            <w:r w:rsidRPr="006764A9">
              <w:rPr>
                <w:rFonts w:ascii="標楷體" w:eastAsia="標楷體" w:hAnsi="標楷體" w:cs="新細明體" w:hint="eastAsia"/>
                <w:kern w:val="0"/>
                <w:sz w:val="28"/>
                <w:szCs w:val="28"/>
              </w:rPr>
              <w:br/>
              <w:t>(Paiwan)</w:t>
            </w:r>
          </w:p>
        </w:tc>
        <w:tc>
          <w:tcPr>
            <w:tcW w:w="4340" w:type="dxa"/>
            <w:tcBorders>
              <w:top w:val="nil"/>
              <w:left w:val="nil"/>
              <w:bottom w:val="dashed" w:sz="4" w:space="0" w:color="auto"/>
              <w:right w:val="single" w:sz="8" w:space="0" w:color="auto"/>
            </w:tcBorders>
            <w:shd w:val="clear" w:color="auto" w:fill="auto"/>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東排灣語</w:t>
            </w:r>
          </w:p>
        </w:tc>
        <w:tc>
          <w:tcPr>
            <w:tcW w:w="920" w:type="dxa"/>
            <w:vMerge w:val="restart"/>
            <w:tcBorders>
              <w:top w:val="nil"/>
              <w:left w:val="single" w:sz="8" w:space="0" w:color="auto"/>
              <w:bottom w:val="nil"/>
              <w:right w:val="single" w:sz="8" w:space="0" w:color="auto"/>
            </w:tcBorders>
            <w:shd w:val="clear" w:color="auto" w:fill="auto"/>
            <w:noWrap/>
            <w:vAlign w:val="center"/>
            <w:hideMark/>
          </w:tcPr>
          <w:p w:rsidR="002A1D92" w:rsidRPr="006764A9" w:rsidRDefault="002A1D92" w:rsidP="00F216B3">
            <w:pPr>
              <w:widowControl/>
              <w:spacing w:line="0" w:lineRule="atLeast"/>
              <w:jc w:val="center"/>
              <w:rPr>
                <w:rFonts w:ascii="標楷體" w:eastAsia="標楷體" w:hAnsi="標楷體" w:cs="新細明體"/>
                <w:kern w:val="0"/>
                <w:szCs w:val="24"/>
              </w:rPr>
            </w:pPr>
            <w:r w:rsidRPr="006764A9">
              <w:rPr>
                <w:rFonts w:ascii="標楷體" w:eastAsia="標楷體" w:hAnsi="標楷體" w:cs="新細明體" w:hint="eastAsia"/>
                <w:kern w:val="0"/>
                <w:szCs w:val="24"/>
              </w:rPr>
              <w:t>5</w:t>
            </w:r>
          </w:p>
        </w:tc>
      </w:tr>
      <w:tr w:rsidR="002A1D92" w:rsidRPr="006764A9" w:rsidTr="00F216B3">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北排灣語</w:t>
            </w:r>
          </w:p>
        </w:tc>
        <w:tc>
          <w:tcPr>
            <w:tcW w:w="920" w:type="dxa"/>
            <w:vMerge/>
            <w:tcBorders>
              <w:top w:val="nil"/>
              <w:left w:val="single" w:sz="8" w:space="0" w:color="auto"/>
              <w:bottom w:val="nil"/>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Cs w:val="24"/>
              </w:rPr>
            </w:pPr>
          </w:p>
        </w:tc>
      </w:tr>
      <w:tr w:rsidR="002A1D92" w:rsidRPr="006764A9" w:rsidTr="00F216B3">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中排灣語</w:t>
            </w:r>
          </w:p>
        </w:tc>
        <w:tc>
          <w:tcPr>
            <w:tcW w:w="920" w:type="dxa"/>
            <w:vMerge/>
            <w:tcBorders>
              <w:top w:val="nil"/>
              <w:left w:val="single" w:sz="8" w:space="0" w:color="auto"/>
              <w:bottom w:val="nil"/>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Cs w:val="24"/>
              </w:rPr>
            </w:pPr>
          </w:p>
        </w:tc>
      </w:tr>
      <w:tr w:rsidR="002A1D92" w:rsidRPr="006764A9" w:rsidTr="00F216B3">
        <w:trPr>
          <w:trHeight w:val="408"/>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南排灣語</w:t>
            </w:r>
          </w:p>
        </w:tc>
        <w:tc>
          <w:tcPr>
            <w:tcW w:w="920" w:type="dxa"/>
            <w:vMerge/>
            <w:tcBorders>
              <w:top w:val="nil"/>
              <w:left w:val="single" w:sz="8" w:space="0" w:color="auto"/>
              <w:bottom w:val="nil"/>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Cs w:val="24"/>
              </w:rPr>
            </w:pPr>
          </w:p>
        </w:tc>
      </w:tr>
      <w:tr w:rsidR="002A1D92" w:rsidRPr="006764A9" w:rsidTr="00F216B3">
        <w:trPr>
          <w:trHeight w:val="396"/>
          <w:jc w:val="center"/>
        </w:trPr>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2A1D92" w:rsidRPr="006764A9" w:rsidRDefault="002A1D92" w:rsidP="00F216B3">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4</w:t>
            </w:r>
          </w:p>
        </w:tc>
        <w:tc>
          <w:tcPr>
            <w:tcW w:w="2260" w:type="dxa"/>
            <w:vMerge w:val="restart"/>
            <w:tcBorders>
              <w:top w:val="nil"/>
              <w:left w:val="single" w:sz="8" w:space="0" w:color="auto"/>
              <w:bottom w:val="single" w:sz="8" w:space="0" w:color="000000"/>
              <w:right w:val="single" w:sz="8" w:space="0" w:color="auto"/>
            </w:tcBorders>
            <w:shd w:val="clear" w:color="auto" w:fill="auto"/>
            <w:vAlign w:val="center"/>
            <w:hideMark/>
          </w:tcPr>
          <w:p w:rsidR="002A1D92" w:rsidRPr="006764A9" w:rsidRDefault="002A1D92" w:rsidP="00F216B3">
            <w:pPr>
              <w:widowControl/>
              <w:spacing w:line="0" w:lineRule="atLeast"/>
              <w:jc w:val="center"/>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布農語</w:t>
            </w:r>
            <w:r w:rsidRPr="006764A9">
              <w:rPr>
                <w:rFonts w:ascii="標楷體" w:eastAsia="標楷體" w:hAnsi="標楷體" w:cs="新細明體" w:hint="eastAsia"/>
                <w:kern w:val="0"/>
                <w:sz w:val="28"/>
                <w:szCs w:val="28"/>
              </w:rPr>
              <w:br/>
              <w:t>(Bunun)</w:t>
            </w:r>
          </w:p>
        </w:tc>
        <w:tc>
          <w:tcPr>
            <w:tcW w:w="4340" w:type="dxa"/>
            <w:tcBorders>
              <w:top w:val="nil"/>
              <w:left w:val="nil"/>
              <w:bottom w:val="dashed" w:sz="4" w:space="0" w:color="auto"/>
              <w:right w:val="single" w:sz="8" w:space="0" w:color="auto"/>
            </w:tcBorders>
            <w:shd w:val="clear" w:color="auto" w:fill="auto"/>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卓群布農語</w:t>
            </w:r>
          </w:p>
        </w:tc>
        <w:tc>
          <w:tcPr>
            <w:tcW w:w="92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A1D92" w:rsidRPr="006764A9" w:rsidRDefault="002A1D92" w:rsidP="00F216B3">
            <w:pPr>
              <w:widowControl/>
              <w:spacing w:line="0" w:lineRule="atLeast"/>
              <w:jc w:val="center"/>
              <w:rPr>
                <w:rFonts w:ascii="標楷體" w:eastAsia="標楷體" w:hAnsi="標楷體" w:cs="新細明體"/>
                <w:kern w:val="0"/>
                <w:szCs w:val="24"/>
              </w:rPr>
            </w:pPr>
            <w:r w:rsidRPr="006764A9">
              <w:rPr>
                <w:rFonts w:ascii="標楷體" w:eastAsia="標楷體" w:hAnsi="標楷體" w:cs="新細明體" w:hint="eastAsia"/>
                <w:kern w:val="0"/>
                <w:szCs w:val="24"/>
              </w:rPr>
              <w:t>6</w:t>
            </w:r>
          </w:p>
        </w:tc>
      </w:tr>
      <w:tr w:rsidR="002A1D92" w:rsidRPr="006764A9" w:rsidTr="00F216B3">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卡群布農語</w:t>
            </w:r>
          </w:p>
        </w:tc>
        <w:tc>
          <w:tcPr>
            <w:tcW w:w="920" w:type="dxa"/>
            <w:vMerge/>
            <w:tcBorders>
              <w:top w:val="single" w:sz="8" w:space="0" w:color="auto"/>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Cs w:val="24"/>
              </w:rPr>
            </w:pPr>
          </w:p>
        </w:tc>
      </w:tr>
      <w:tr w:rsidR="002A1D92" w:rsidRPr="006764A9" w:rsidTr="00F216B3">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丹群布農語</w:t>
            </w:r>
          </w:p>
        </w:tc>
        <w:tc>
          <w:tcPr>
            <w:tcW w:w="920" w:type="dxa"/>
            <w:vMerge/>
            <w:tcBorders>
              <w:top w:val="single" w:sz="8" w:space="0" w:color="auto"/>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Cs w:val="24"/>
              </w:rPr>
            </w:pPr>
          </w:p>
        </w:tc>
      </w:tr>
      <w:tr w:rsidR="002A1D92" w:rsidRPr="006764A9" w:rsidTr="00F216B3">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巒群布農語</w:t>
            </w:r>
          </w:p>
        </w:tc>
        <w:tc>
          <w:tcPr>
            <w:tcW w:w="920" w:type="dxa"/>
            <w:vMerge/>
            <w:tcBorders>
              <w:top w:val="single" w:sz="8" w:space="0" w:color="auto"/>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Cs w:val="24"/>
              </w:rPr>
            </w:pPr>
          </w:p>
        </w:tc>
      </w:tr>
      <w:tr w:rsidR="002A1D92" w:rsidRPr="006764A9" w:rsidTr="00F216B3">
        <w:trPr>
          <w:trHeight w:val="408"/>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郡群布農語</w:t>
            </w:r>
          </w:p>
        </w:tc>
        <w:tc>
          <w:tcPr>
            <w:tcW w:w="920" w:type="dxa"/>
            <w:vMerge/>
            <w:tcBorders>
              <w:top w:val="single" w:sz="8" w:space="0" w:color="auto"/>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Cs w:val="24"/>
              </w:rPr>
            </w:pPr>
          </w:p>
        </w:tc>
      </w:tr>
      <w:tr w:rsidR="002A1D92" w:rsidRPr="006764A9" w:rsidTr="00F216B3">
        <w:trPr>
          <w:trHeight w:val="396"/>
          <w:jc w:val="center"/>
        </w:trPr>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2A1D92" w:rsidRPr="006764A9" w:rsidRDefault="002A1D92" w:rsidP="00F216B3">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5</w:t>
            </w:r>
          </w:p>
        </w:tc>
        <w:tc>
          <w:tcPr>
            <w:tcW w:w="2260" w:type="dxa"/>
            <w:vMerge w:val="restart"/>
            <w:tcBorders>
              <w:top w:val="nil"/>
              <w:left w:val="single" w:sz="8" w:space="0" w:color="auto"/>
              <w:bottom w:val="single" w:sz="8" w:space="0" w:color="000000"/>
              <w:right w:val="single" w:sz="8" w:space="0" w:color="auto"/>
            </w:tcBorders>
            <w:shd w:val="clear" w:color="auto" w:fill="auto"/>
            <w:vAlign w:val="center"/>
            <w:hideMark/>
          </w:tcPr>
          <w:p w:rsidR="002A1D92" w:rsidRPr="007B1149" w:rsidRDefault="002A1D92" w:rsidP="00F216B3">
            <w:pPr>
              <w:widowControl/>
              <w:spacing w:line="0" w:lineRule="atLeast"/>
              <w:jc w:val="center"/>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卑南語</w:t>
            </w:r>
            <w:r w:rsidRPr="007B1149">
              <w:rPr>
                <w:rFonts w:ascii="標楷體" w:eastAsia="標楷體" w:hAnsi="標楷體" w:cs="新細明體" w:hint="eastAsia"/>
                <w:kern w:val="0"/>
                <w:sz w:val="28"/>
                <w:szCs w:val="28"/>
              </w:rPr>
              <w:br/>
              <w:t>(</w:t>
            </w:r>
            <w:r w:rsidRPr="007B1149">
              <w:rPr>
                <w:rFonts w:ascii="標楷體" w:eastAsia="標楷體" w:hAnsi="標楷體" w:cs="新細明體"/>
                <w:kern w:val="0"/>
                <w:sz w:val="28"/>
                <w:szCs w:val="28"/>
              </w:rPr>
              <w:t>Pinuyumayan</w:t>
            </w:r>
            <w:r w:rsidRPr="007B1149">
              <w:rPr>
                <w:rFonts w:ascii="標楷體" w:eastAsia="標楷體" w:hAnsi="標楷體" w:cs="新細明體" w:hint="eastAsia"/>
                <w:kern w:val="0"/>
                <w:sz w:val="28"/>
                <w:szCs w:val="28"/>
              </w:rPr>
              <w:t>)</w:t>
            </w:r>
          </w:p>
        </w:tc>
        <w:tc>
          <w:tcPr>
            <w:tcW w:w="4340" w:type="dxa"/>
            <w:tcBorders>
              <w:top w:val="nil"/>
              <w:left w:val="nil"/>
              <w:bottom w:val="dashed" w:sz="4" w:space="0" w:color="auto"/>
              <w:right w:val="single" w:sz="8" w:space="0" w:color="auto"/>
            </w:tcBorders>
            <w:shd w:val="clear" w:color="auto" w:fill="auto"/>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南王卑南語</w:t>
            </w:r>
          </w:p>
        </w:tc>
        <w:tc>
          <w:tcPr>
            <w:tcW w:w="920" w:type="dxa"/>
            <w:vMerge w:val="restart"/>
            <w:tcBorders>
              <w:top w:val="single" w:sz="8" w:space="0" w:color="000000"/>
              <w:left w:val="single" w:sz="8" w:space="0" w:color="auto"/>
              <w:bottom w:val="single" w:sz="4" w:space="0" w:color="auto"/>
              <w:right w:val="single" w:sz="8" w:space="0" w:color="auto"/>
            </w:tcBorders>
            <w:shd w:val="clear" w:color="auto" w:fill="auto"/>
            <w:noWrap/>
            <w:vAlign w:val="center"/>
            <w:hideMark/>
          </w:tcPr>
          <w:p w:rsidR="002A1D92" w:rsidRPr="006764A9" w:rsidRDefault="002A1D92" w:rsidP="00F216B3">
            <w:pPr>
              <w:widowControl/>
              <w:spacing w:line="0" w:lineRule="atLeast"/>
              <w:jc w:val="center"/>
              <w:rPr>
                <w:rFonts w:ascii="標楷體" w:eastAsia="標楷體" w:hAnsi="標楷體" w:cs="新細明體"/>
                <w:kern w:val="0"/>
                <w:szCs w:val="24"/>
              </w:rPr>
            </w:pPr>
            <w:r w:rsidRPr="006764A9">
              <w:rPr>
                <w:rFonts w:ascii="標楷體" w:eastAsia="標楷體" w:hAnsi="標楷體" w:cs="新細明體" w:hint="eastAsia"/>
                <w:kern w:val="0"/>
                <w:szCs w:val="24"/>
              </w:rPr>
              <w:t>7</w:t>
            </w:r>
          </w:p>
        </w:tc>
      </w:tr>
      <w:tr w:rsidR="002A1D92" w:rsidRPr="006764A9" w:rsidTr="00F216B3">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知本卑南語</w:t>
            </w:r>
          </w:p>
        </w:tc>
        <w:tc>
          <w:tcPr>
            <w:tcW w:w="920" w:type="dxa"/>
            <w:vMerge/>
            <w:tcBorders>
              <w:top w:val="nil"/>
              <w:left w:val="single" w:sz="8" w:space="0" w:color="auto"/>
              <w:bottom w:val="single" w:sz="4" w:space="0" w:color="auto"/>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Cs w:val="24"/>
              </w:rPr>
            </w:pPr>
          </w:p>
        </w:tc>
      </w:tr>
      <w:tr w:rsidR="002A1D92" w:rsidRPr="006764A9" w:rsidTr="00F216B3">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西群卑南語</w:t>
            </w:r>
            <w:r w:rsidRPr="007B1149">
              <w:rPr>
                <w:rFonts w:ascii="標楷體" w:eastAsia="標楷體" w:hAnsi="標楷體" w:cs="新細明體" w:hint="eastAsia"/>
                <w:kern w:val="0"/>
                <w:szCs w:val="24"/>
              </w:rPr>
              <w:t>(原稱:初鹿卑南語)</w:t>
            </w:r>
          </w:p>
        </w:tc>
        <w:tc>
          <w:tcPr>
            <w:tcW w:w="920" w:type="dxa"/>
            <w:vMerge/>
            <w:tcBorders>
              <w:top w:val="nil"/>
              <w:left w:val="single" w:sz="8" w:space="0" w:color="auto"/>
              <w:bottom w:val="single" w:sz="4" w:space="0" w:color="auto"/>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Cs w:val="24"/>
              </w:rPr>
            </w:pPr>
          </w:p>
        </w:tc>
      </w:tr>
      <w:tr w:rsidR="002A1D92" w:rsidRPr="006764A9" w:rsidTr="00F216B3">
        <w:trPr>
          <w:trHeight w:val="408"/>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建和卑南語</w:t>
            </w:r>
          </w:p>
        </w:tc>
        <w:tc>
          <w:tcPr>
            <w:tcW w:w="920" w:type="dxa"/>
            <w:vMerge/>
            <w:tcBorders>
              <w:top w:val="nil"/>
              <w:left w:val="single" w:sz="8" w:space="0" w:color="auto"/>
              <w:bottom w:val="single" w:sz="4" w:space="0" w:color="auto"/>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Cs w:val="24"/>
              </w:rPr>
            </w:pPr>
          </w:p>
        </w:tc>
      </w:tr>
      <w:tr w:rsidR="002A1D92" w:rsidRPr="006764A9" w:rsidTr="00F216B3">
        <w:trPr>
          <w:trHeight w:val="396"/>
          <w:jc w:val="center"/>
        </w:trPr>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2A1D92" w:rsidRPr="006764A9" w:rsidRDefault="002A1D92" w:rsidP="00F216B3">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6</w:t>
            </w:r>
          </w:p>
        </w:tc>
        <w:tc>
          <w:tcPr>
            <w:tcW w:w="2260" w:type="dxa"/>
            <w:vMerge w:val="restart"/>
            <w:tcBorders>
              <w:top w:val="nil"/>
              <w:left w:val="single" w:sz="8" w:space="0" w:color="auto"/>
              <w:bottom w:val="single" w:sz="8" w:space="0" w:color="000000"/>
              <w:right w:val="single" w:sz="8" w:space="0" w:color="auto"/>
            </w:tcBorders>
            <w:shd w:val="clear" w:color="auto" w:fill="auto"/>
            <w:vAlign w:val="center"/>
            <w:hideMark/>
          </w:tcPr>
          <w:p w:rsidR="002A1D92" w:rsidRPr="007B1149" w:rsidRDefault="002A1D92" w:rsidP="00F216B3">
            <w:pPr>
              <w:widowControl/>
              <w:spacing w:line="0" w:lineRule="atLeast"/>
              <w:jc w:val="center"/>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魯凱語</w:t>
            </w:r>
            <w:r w:rsidRPr="007B1149">
              <w:rPr>
                <w:rFonts w:ascii="標楷體" w:eastAsia="標楷體" w:hAnsi="標楷體" w:cs="新細明體" w:hint="eastAsia"/>
                <w:kern w:val="0"/>
                <w:sz w:val="28"/>
                <w:szCs w:val="28"/>
              </w:rPr>
              <w:br/>
              <w:t>(Rukai)</w:t>
            </w:r>
          </w:p>
        </w:tc>
        <w:tc>
          <w:tcPr>
            <w:tcW w:w="4340" w:type="dxa"/>
            <w:tcBorders>
              <w:top w:val="nil"/>
              <w:left w:val="nil"/>
              <w:bottom w:val="dashed" w:sz="4" w:space="0" w:color="auto"/>
              <w:right w:val="single" w:sz="8" w:space="0" w:color="auto"/>
            </w:tcBorders>
            <w:shd w:val="clear" w:color="auto" w:fill="auto"/>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東魯凱語</w:t>
            </w:r>
          </w:p>
        </w:tc>
        <w:tc>
          <w:tcPr>
            <w:tcW w:w="920" w:type="dxa"/>
            <w:vMerge w:val="restart"/>
            <w:tcBorders>
              <w:top w:val="single" w:sz="4" w:space="0" w:color="auto"/>
              <w:left w:val="single" w:sz="8" w:space="0" w:color="auto"/>
              <w:bottom w:val="nil"/>
              <w:right w:val="single" w:sz="8" w:space="0" w:color="auto"/>
            </w:tcBorders>
            <w:shd w:val="clear" w:color="auto" w:fill="auto"/>
            <w:noWrap/>
            <w:vAlign w:val="center"/>
            <w:hideMark/>
          </w:tcPr>
          <w:p w:rsidR="002A1D92" w:rsidRPr="006764A9" w:rsidRDefault="002A1D92" w:rsidP="00F216B3">
            <w:pPr>
              <w:widowControl/>
              <w:spacing w:line="0" w:lineRule="atLeast"/>
              <w:jc w:val="center"/>
              <w:rPr>
                <w:rFonts w:ascii="標楷體" w:eastAsia="標楷體" w:hAnsi="標楷體" w:cs="新細明體"/>
                <w:kern w:val="0"/>
                <w:szCs w:val="24"/>
              </w:rPr>
            </w:pPr>
            <w:r w:rsidRPr="006764A9">
              <w:rPr>
                <w:rFonts w:ascii="標楷體" w:eastAsia="標楷體" w:hAnsi="標楷體" w:cs="新細明體" w:hint="eastAsia"/>
                <w:kern w:val="0"/>
                <w:szCs w:val="24"/>
              </w:rPr>
              <w:t>8</w:t>
            </w:r>
          </w:p>
        </w:tc>
      </w:tr>
      <w:tr w:rsidR="002A1D92" w:rsidRPr="006764A9" w:rsidTr="00F216B3">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霧臺魯凱語</w:t>
            </w:r>
          </w:p>
        </w:tc>
        <w:tc>
          <w:tcPr>
            <w:tcW w:w="920" w:type="dxa"/>
            <w:vMerge/>
            <w:tcBorders>
              <w:top w:val="single" w:sz="8" w:space="0" w:color="auto"/>
              <w:left w:val="single" w:sz="8" w:space="0" w:color="auto"/>
              <w:bottom w:val="nil"/>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Cs w:val="24"/>
              </w:rPr>
            </w:pPr>
          </w:p>
        </w:tc>
      </w:tr>
      <w:tr w:rsidR="002A1D92" w:rsidRPr="006764A9" w:rsidTr="00F216B3">
        <w:trPr>
          <w:trHeight w:val="408"/>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大武魯凱語</w:t>
            </w:r>
          </w:p>
        </w:tc>
        <w:tc>
          <w:tcPr>
            <w:tcW w:w="920" w:type="dxa"/>
            <w:vMerge/>
            <w:tcBorders>
              <w:top w:val="single" w:sz="8" w:space="0" w:color="auto"/>
              <w:left w:val="single" w:sz="8" w:space="0" w:color="auto"/>
              <w:bottom w:val="nil"/>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Cs w:val="24"/>
              </w:rPr>
            </w:pPr>
          </w:p>
        </w:tc>
      </w:tr>
      <w:tr w:rsidR="002A1D92" w:rsidRPr="006764A9" w:rsidTr="00F216B3">
        <w:trPr>
          <w:trHeight w:val="408"/>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多納魯凱語</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rsidR="002A1D92" w:rsidRPr="006764A9" w:rsidRDefault="002A1D92" w:rsidP="00F216B3">
            <w:pPr>
              <w:widowControl/>
              <w:spacing w:line="0" w:lineRule="atLeast"/>
              <w:jc w:val="center"/>
              <w:rPr>
                <w:rFonts w:ascii="標楷體" w:eastAsia="標楷體" w:hAnsi="標楷體" w:cs="新細明體"/>
                <w:kern w:val="0"/>
                <w:szCs w:val="24"/>
              </w:rPr>
            </w:pPr>
            <w:r w:rsidRPr="006764A9">
              <w:rPr>
                <w:rFonts w:ascii="標楷體" w:eastAsia="標楷體" w:hAnsi="標楷體" w:cs="新細明體" w:hint="eastAsia"/>
                <w:kern w:val="0"/>
                <w:szCs w:val="24"/>
              </w:rPr>
              <w:t>9</w:t>
            </w:r>
          </w:p>
        </w:tc>
      </w:tr>
      <w:tr w:rsidR="002A1D92" w:rsidRPr="006764A9" w:rsidTr="00F216B3">
        <w:trPr>
          <w:trHeight w:val="408"/>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茂林魯凱語</w:t>
            </w:r>
          </w:p>
        </w:tc>
        <w:tc>
          <w:tcPr>
            <w:tcW w:w="920" w:type="dxa"/>
            <w:tcBorders>
              <w:top w:val="nil"/>
              <w:left w:val="nil"/>
              <w:bottom w:val="single" w:sz="8" w:space="0" w:color="auto"/>
              <w:right w:val="single" w:sz="8" w:space="0" w:color="auto"/>
            </w:tcBorders>
            <w:shd w:val="clear" w:color="auto" w:fill="auto"/>
            <w:noWrap/>
            <w:vAlign w:val="center"/>
            <w:hideMark/>
          </w:tcPr>
          <w:p w:rsidR="002A1D92" w:rsidRPr="006764A9" w:rsidRDefault="002A1D92" w:rsidP="00F216B3">
            <w:pPr>
              <w:widowControl/>
              <w:spacing w:line="0" w:lineRule="atLeast"/>
              <w:jc w:val="center"/>
              <w:rPr>
                <w:rFonts w:ascii="標楷體" w:eastAsia="標楷體" w:hAnsi="標楷體" w:cs="新細明體"/>
                <w:kern w:val="0"/>
                <w:szCs w:val="24"/>
              </w:rPr>
            </w:pPr>
            <w:r w:rsidRPr="006764A9">
              <w:rPr>
                <w:rFonts w:ascii="標楷體" w:eastAsia="標楷體" w:hAnsi="標楷體" w:cs="新細明體" w:hint="eastAsia"/>
                <w:kern w:val="0"/>
                <w:szCs w:val="24"/>
              </w:rPr>
              <w:t>10</w:t>
            </w:r>
          </w:p>
        </w:tc>
      </w:tr>
      <w:tr w:rsidR="002A1D92" w:rsidRPr="006764A9" w:rsidTr="00F216B3">
        <w:trPr>
          <w:trHeight w:val="408"/>
          <w:jc w:val="center"/>
        </w:trPr>
        <w:tc>
          <w:tcPr>
            <w:tcW w:w="680" w:type="dxa"/>
            <w:vMerge/>
            <w:tcBorders>
              <w:top w:val="nil"/>
              <w:left w:val="single" w:sz="8" w:space="0" w:color="auto"/>
              <w:bottom w:val="single" w:sz="8" w:space="0" w:color="000000"/>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萬山魯凱語</w:t>
            </w:r>
          </w:p>
        </w:tc>
        <w:tc>
          <w:tcPr>
            <w:tcW w:w="920" w:type="dxa"/>
            <w:tcBorders>
              <w:top w:val="nil"/>
              <w:left w:val="nil"/>
              <w:bottom w:val="single" w:sz="8" w:space="0" w:color="auto"/>
              <w:right w:val="single" w:sz="8" w:space="0" w:color="auto"/>
            </w:tcBorders>
            <w:shd w:val="clear" w:color="auto" w:fill="auto"/>
            <w:noWrap/>
            <w:vAlign w:val="center"/>
            <w:hideMark/>
          </w:tcPr>
          <w:p w:rsidR="002A1D92" w:rsidRPr="006764A9" w:rsidRDefault="002A1D92" w:rsidP="00F216B3">
            <w:pPr>
              <w:widowControl/>
              <w:spacing w:line="0" w:lineRule="atLeast"/>
              <w:jc w:val="center"/>
              <w:rPr>
                <w:rFonts w:ascii="標楷體" w:eastAsia="標楷體" w:hAnsi="標楷體" w:cs="新細明體"/>
                <w:kern w:val="0"/>
                <w:szCs w:val="24"/>
              </w:rPr>
            </w:pPr>
            <w:r w:rsidRPr="006764A9">
              <w:rPr>
                <w:rFonts w:ascii="標楷體" w:eastAsia="標楷體" w:hAnsi="標楷體" w:cs="新細明體" w:hint="eastAsia"/>
                <w:kern w:val="0"/>
                <w:szCs w:val="24"/>
              </w:rPr>
              <w:t>11</w:t>
            </w:r>
          </w:p>
        </w:tc>
      </w:tr>
      <w:tr w:rsidR="002A1D92" w:rsidRPr="006764A9" w:rsidTr="00F216B3">
        <w:trPr>
          <w:trHeight w:val="804"/>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2A1D92" w:rsidRPr="006764A9" w:rsidRDefault="002A1D92" w:rsidP="00F216B3">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7</w:t>
            </w:r>
          </w:p>
        </w:tc>
        <w:tc>
          <w:tcPr>
            <w:tcW w:w="2260" w:type="dxa"/>
            <w:tcBorders>
              <w:top w:val="nil"/>
              <w:left w:val="nil"/>
              <w:bottom w:val="single" w:sz="8" w:space="0" w:color="auto"/>
              <w:right w:val="single" w:sz="8" w:space="0" w:color="auto"/>
            </w:tcBorders>
            <w:shd w:val="clear" w:color="auto" w:fill="auto"/>
            <w:vAlign w:val="center"/>
            <w:hideMark/>
          </w:tcPr>
          <w:p w:rsidR="002A1D92" w:rsidRPr="007B1149" w:rsidRDefault="002A1D92" w:rsidP="00F216B3">
            <w:pPr>
              <w:widowControl/>
              <w:spacing w:line="0" w:lineRule="atLeast"/>
              <w:jc w:val="center"/>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鄒語</w:t>
            </w:r>
            <w:r w:rsidRPr="007B1149">
              <w:rPr>
                <w:rFonts w:ascii="標楷體" w:eastAsia="標楷體" w:hAnsi="標楷體" w:cs="新細明體" w:hint="eastAsia"/>
                <w:kern w:val="0"/>
                <w:sz w:val="28"/>
                <w:szCs w:val="28"/>
              </w:rPr>
              <w:br/>
              <w:t>(Cou)</w:t>
            </w:r>
          </w:p>
        </w:tc>
        <w:tc>
          <w:tcPr>
            <w:tcW w:w="4340" w:type="dxa"/>
            <w:tcBorders>
              <w:top w:val="nil"/>
              <w:left w:val="nil"/>
              <w:bottom w:val="single" w:sz="8" w:space="0" w:color="auto"/>
              <w:right w:val="single" w:sz="8" w:space="0" w:color="auto"/>
            </w:tcBorders>
            <w:shd w:val="clear" w:color="auto" w:fill="auto"/>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鄒語</w:t>
            </w:r>
            <w:r w:rsidRPr="007B1149">
              <w:rPr>
                <w:rFonts w:ascii="標楷體" w:eastAsia="標楷體" w:hAnsi="標楷體" w:cs="新細明體" w:hint="eastAsia"/>
                <w:kern w:val="0"/>
                <w:szCs w:val="24"/>
              </w:rPr>
              <w:t>(原稱:阿里山鄒語)</w:t>
            </w:r>
          </w:p>
        </w:tc>
        <w:tc>
          <w:tcPr>
            <w:tcW w:w="920" w:type="dxa"/>
            <w:tcBorders>
              <w:top w:val="nil"/>
              <w:left w:val="nil"/>
              <w:bottom w:val="single" w:sz="8" w:space="0" w:color="auto"/>
              <w:right w:val="single" w:sz="8" w:space="0" w:color="auto"/>
            </w:tcBorders>
            <w:shd w:val="clear" w:color="auto" w:fill="auto"/>
            <w:noWrap/>
            <w:vAlign w:val="center"/>
            <w:hideMark/>
          </w:tcPr>
          <w:p w:rsidR="002A1D92" w:rsidRPr="006764A9" w:rsidRDefault="002A1D92" w:rsidP="00F216B3">
            <w:pPr>
              <w:widowControl/>
              <w:spacing w:line="0" w:lineRule="atLeast"/>
              <w:jc w:val="center"/>
              <w:rPr>
                <w:rFonts w:ascii="標楷體" w:eastAsia="標楷體" w:hAnsi="標楷體" w:cs="新細明體"/>
                <w:kern w:val="0"/>
                <w:szCs w:val="24"/>
              </w:rPr>
            </w:pPr>
            <w:r w:rsidRPr="006764A9">
              <w:rPr>
                <w:rFonts w:ascii="標楷體" w:eastAsia="標楷體" w:hAnsi="標楷體" w:cs="新細明體" w:hint="eastAsia"/>
                <w:kern w:val="0"/>
                <w:szCs w:val="24"/>
              </w:rPr>
              <w:t>12</w:t>
            </w:r>
          </w:p>
        </w:tc>
      </w:tr>
      <w:tr w:rsidR="002A1D92" w:rsidRPr="006764A9" w:rsidTr="00F216B3">
        <w:trPr>
          <w:trHeight w:val="804"/>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2A1D92" w:rsidRPr="006764A9" w:rsidRDefault="002A1D92" w:rsidP="00F216B3">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8</w:t>
            </w:r>
          </w:p>
        </w:tc>
        <w:tc>
          <w:tcPr>
            <w:tcW w:w="2260" w:type="dxa"/>
            <w:tcBorders>
              <w:top w:val="nil"/>
              <w:left w:val="nil"/>
              <w:bottom w:val="single" w:sz="8" w:space="0" w:color="auto"/>
              <w:right w:val="single" w:sz="8" w:space="0" w:color="auto"/>
            </w:tcBorders>
            <w:shd w:val="clear" w:color="auto" w:fill="auto"/>
            <w:vAlign w:val="center"/>
            <w:hideMark/>
          </w:tcPr>
          <w:p w:rsidR="002A1D92" w:rsidRPr="007B1149" w:rsidRDefault="002A1D92" w:rsidP="00F216B3">
            <w:pPr>
              <w:widowControl/>
              <w:spacing w:line="0" w:lineRule="atLeast"/>
              <w:jc w:val="center"/>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賽夏語</w:t>
            </w:r>
            <w:r w:rsidRPr="007B1149">
              <w:rPr>
                <w:rFonts w:ascii="標楷體" w:eastAsia="標楷體" w:hAnsi="標楷體" w:cs="新細明體" w:hint="eastAsia"/>
                <w:kern w:val="0"/>
                <w:sz w:val="28"/>
                <w:szCs w:val="28"/>
              </w:rPr>
              <w:br/>
              <w:t>(SaySiyat)</w:t>
            </w:r>
          </w:p>
        </w:tc>
        <w:tc>
          <w:tcPr>
            <w:tcW w:w="4340" w:type="dxa"/>
            <w:tcBorders>
              <w:top w:val="nil"/>
              <w:left w:val="nil"/>
              <w:bottom w:val="single" w:sz="8" w:space="0" w:color="auto"/>
              <w:right w:val="single" w:sz="8" w:space="0" w:color="auto"/>
            </w:tcBorders>
            <w:shd w:val="clear" w:color="auto" w:fill="auto"/>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賽夏語</w:t>
            </w:r>
          </w:p>
        </w:tc>
        <w:tc>
          <w:tcPr>
            <w:tcW w:w="920" w:type="dxa"/>
            <w:tcBorders>
              <w:top w:val="nil"/>
              <w:left w:val="nil"/>
              <w:bottom w:val="single" w:sz="8" w:space="0" w:color="auto"/>
              <w:right w:val="single" w:sz="8" w:space="0" w:color="auto"/>
            </w:tcBorders>
            <w:shd w:val="clear" w:color="auto" w:fill="auto"/>
            <w:noWrap/>
            <w:vAlign w:val="center"/>
            <w:hideMark/>
          </w:tcPr>
          <w:p w:rsidR="002A1D92" w:rsidRPr="006764A9" w:rsidRDefault="002A1D92" w:rsidP="00F216B3">
            <w:pPr>
              <w:widowControl/>
              <w:spacing w:line="0" w:lineRule="atLeast"/>
              <w:jc w:val="center"/>
              <w:rPr>
                <w:rFonts w:ascii="標楷體" w:eastAsia="標楷體" w:hAnsi="標楷體" w:cs="新細明體"/>
                <w:kern w:val="0"/>
                <w:szCs w:val="24"/>
              </w:rPr>
            </w:pPr>
            <w:r w:rsidRPr="006764A9">
              <w:rPr>
                <w:rFonts w:ascii="標楷體" w:eastAsia="標楷體" w:hAnsi="標楷體" w:cs="新細明體" w:hint="eastAsia"/>
                <w:kern w:val="0"/>
                <w:szCs w:val="24"/>
              </w:rPr>
              <w:t>13</w:t>
            </w:r>
          </w:p>
        </w:tc>
      </w:tr>
      <w:tr w:rsidR="002A1D92" w:rsidRPr="006764A9" w:rsidTr="00F216B3">
        <w:trPr>
          <w:trHeight w:val="804"/>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2A1D92" w:rsidRPr="006764A9" w:rsidRDefault="002A1D92" w:rsidP="00F216B3">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9</w:t>
            </w:r>
          </w:p>
        </w:tc>
        <w:tc>
          <w:tcPr>
            <w:tcW w:w="2260" w:type="dxa"/>
            <w:tcBorders>
              <w:top w:val="nil"/>
              <w:left w:val="nil"/>
              <w:bottom w:val="single" w:sz="8" w:space="0" w:color="auto"/>
              <w:right w:val="single" w:sz="8" w:space="0" w:color="auto"/>
            </w:tcBorders>
            <w:shd w:val="clear" w:color="auto" w:fill="auto"/>
            <w:vAlign w:val="center"/>
            <w:hideMark/>
          </w:tcPr>
          <w:p w:rsidR="002A1D92" w:rsidRPr="007B1149" w:rsidRDefault="002A1D92" w:rsidP="00F216B3">
            <w:pPr>
              <w:widowControl/>
              <w:spacing w:line="0" w:lineRule="atLeast"/>
              <w:jc w:val="center"/>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雅美語</w:t>
            </w:r>
            <w:r w:rsidRPr="007B1149">
              <w:rPr>
                <w:rFonts w:ascii="標楷體" w:eastAsia="標楷體" w:hAnsi="標楷體" w:cs="新細明體" w:hint="eastAsia"/>
                <w:kern w:val="0"/>
                <w:sz w:val="28"/>
                <w:szCs w:val="28"/>
              </w:rPr>
              <w:br/>
              <w:t>(Yami)</w:t>
            </w:r>
          </w:p>
        </w:tc>
        <w:tc>
          <w:tcPr>
            <w:tcW w:w="4340" w:type="dxa"/>
            <w:tcBorders>
              <w:top w:val="nil"/>
              <w:left w:val="nil"/>
              <w:bottom w:val="single" w:sz="8" w:space="0" w:color="auto"/>
              <w:right w:val="single" w:sz="8" w:space="0" w:color="auto"/>
            </w:tcBorders>
            <w:shd w:val="clear" w:color="auto" w:fill="auto"/>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雅美語</w:t>
            </w:r>
          </w:p>
        </w:tc>
        <w:tc>
          <w:tcPr>
            <w:tcW w:w="920" w:type="dxa"/>
            <w:tcBorders>
              <w:top w:val="nil"/>
              <w:left w:val="nil"/>
              <w:bottom w:val="single" w:sz="8" w:space="0" w:color="auto"/>
              <w:right w:val="single" w:sz="8" w:space="0" w:color="auto"/>
            </w:tcBorders>
            <w:shd w:val="clear" w:color="auto" w:fill="auto"/>
            <w:noWrap/>
            <w:vAlign w:val="center"/>
            <w:hideMark/>
          </w:tcPr>
          <w:p w:rsidR="002A1D92" w:rsidRPr="006764A9" w:rsidRDefault="002A1D92" w:rsidP="00F216B3">
            <w:pPr>
              <w:widowControl/>
              <w:spacing w:line="0" w:lineRule="atLeast"/>
              <w:jc w:val="center"/>
              <w:rPr>
                <w:rFonts w:ascii="標楷體" w:eastAsia="標楷體" w:hAnsi="標楷體" w:cs="新細明體"/>
                <w:kern w:val="0"/>
                <w:szCs w:val="24"/>
              </w:rPr>
            </w:pPr>
            <w:r w:rsidRPr="006764A9">
              <w:rPr>
                <w:rFonts w:ascii="標楷體" w:eastAsia="標楷體" w:hAnsi="標楷體" w:cs="新細明體" w:hint="eastAsia"/>
                <w:kern w:val="0"/>
                <w:szCs w:val="24"/>
              </w:rPr>
              <w:t>14</w:t>
            </w:r>
          </w:p>
        </w:tc>
      </w:tr>
      <w:tr w:rsidR="002A1D92" w:rsidRPr="006764A9" w:rsidTr="00F216B3">
        <w:trPr>
          <w:trHeight w:val="804"/>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2A1D92" w:rsidRPr="006764A9" w:rsidRDefault="002A1D92" w:rsidP="00F216B3">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10</w:t>
            </w:r>
          </w:p>
        </w:tc>
        <w:tc>
          <w:tcPr>
            <w:tcW w:w="2260" w:type="dxa"/>
            <w:tcBorders>
              <w:top w:val="nil"/>
              <w:left w:val="nil"/>
              <w:bottom w:val="single" w:sz="8" w:space="0" w:color="auto"/>
              <w:right w:val="single" w:sz="8" w:space="0" w:color="auto"/>
            </w:tcBorders>
            <w:shd w:val="clear" w:color="auto" w:fill="auto"/>
            <w:vAlign w:val="center"/>
            <w:hideMark/>
          </w:tcPr>
          <w:p w:rsidR="002A1D92" w:rsidRPr="007B1149" w:rsidRDefault="002A1D92" w:rsidP="00F216B3">
            <w:pPr>
              <w:widowControl/>
              <w:spacing w:line="0" w:lineRule="atLeast"/>
              <w:jc w:val="center"/>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邵語</w:t>
            </w:r>
            <w:r w:rsidRPr="007B1149">
              <w:rPr>
                <w:rFonts w:ascii="標楷體" w:eastAsia="標楷體" w:hAnsi="標楷體" w:cs="新細明體" w:hint="eastAsia"/>
                <w:kern w:val="0"/>
                <w:sz w:val="28"/>
                <w:szCs w:val="28"/>
              </w:rPr>
              <w:br/>
              <w:t>(Thao)</w:t>
            </w:r>
          </w:p>
        </w:tc>
        <w:tc>
          <w:tcPr>
            <w:tcW w:w="4340" w:type="dxa"/>
            <w:tcBorders>
              <w:top w:val="nil"/>
              <w:left w:val="nil"/>
              <w:bottom w:val="single" w:sz="8" w:space="0" w:color="auto"/>
              <w:right w:val="single" w:sz="8" w:space="0" w:color="auto"/>
            </w:tcBorders>
            <w:shd w:val="clear" w:color="auto" w:fill="auto"/>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邵語</w:t>
            </w:r>
          </w:p>
        </w:tc>
        <w:tc>
          <w:tcPr>
            <w:tcW w:w="920" w:type="dxa"/>
            <w:tcBorders>
              <w:top w:val="nil"/>
              <w:left w:val="nil"/>
              <w:bottom w:val="single" w:sz="8" w:space="0" w:color="auto"/>
              <w:right w:val="single" w:sz="8" w:space="0" w:color="auto"/>
            </w:tcBorders>
            <w:shd w:val="clear" w:color="auto" w:fill="auto"/>
            <w:noWrap/>
            <w:vAlign w:val="center"/>
            <w:hideMark/>
          </w:tcPr>
          <w:p w:rsidR="002A1D92" w:rsidRPr="006764A9" w:rsidRDefault="002A1D92" w:rsidP="00F216B3">
            <w:pPr>
              <w:widowControl/>
              <w:spacing w:line="0" w:lineRule="atLeast"/>
              <w:jc w:val="center"/>
              <w:rPr>
                <w:rFonts w:ascii="標楷體" w:eastAsia="標楷體" w:hAnsi="標楷體" w:cs="新細明體"/>
                <w:kern w:val="0"/>
                <w:szCs w:val="24"/>
              </w:rPr>
            </w:pPr>
            <w:r w:rsidRPr="006764A9">
              <w:rPr>
                <w:rFonts w:ascii="標楷體" w:eastAsia="標楷體" w:hAnsi="標楷體" w:cs="新細明體" w:hint="eastAsia"/>
                <w:kern w:val="0"/>
                <w:szCs w:val="24"/>
              </w:rPr>
              <w:t>15</w:t>
            </w:r>
          </w:p>
        </w:tc>
      </w:tr>
      <w:tr w:rsidR="002A1D92" w:rsidRPr="006764A9" w:rsidTr="00F216B3">
        <w:trPr>
          <w:trHeight w:val="804"/>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2A1D92" w:rsidRPr="006764A9" w:rsidRDefault="002A1D92" w:rsidP="00F216B3">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11</w:t>
            </w:r>
          </w:p>
        </w:tc>
        <w:tc>
          <w:tcPr>
            <w:tcW w:w="2260" w:type="dxa"/>
            <w:tcBorders>
              <w:top w:val="nil"/>
              <w:left w:val="nil"/>
              <w:bottom w:val="single" w:sz="8" w:space="0" w:color="auto"/>
              <w:right w:val="single" w:sz="8" w:space="0" w:color="auto"/>
            </w:tcBorders>
            <w:shd w:val="clear" w:color="auto" w:fill="auto"/>
            <w:vAlign w:val="center"/>
            <w:hideMark/>
          </w:tcPr>
          <w:p w:rsidR="002A1D92" w:rsidRPr="007B1149" w:rsidRDefault="002A1D92" w:rsidP="00F216B3">
            <w:pPr>
              <w:widowControl/>
              <w:spacing w:line="0" w:lineRule="atLeast"/>
              <w:jc w:val="center"/>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噶瑪蘭語</w:t>
            </w:r>
            <w:r w:rsidRPr="007B1149">
              <w:rPr>
                <w:rFonts w:ascii="標楷體" w:eastAsia="標楷體" w:hAnsi="標楷體" w:cs="新細明體" w:hint="eastAsia"/>
                <w:kern w:val="0"/>
                <w:sz w:val="28"/>
                <w:szCs w:val="28"/>
              </w:rPr>
              <w:br/>
              <w:t>(Kebalan)</w:t>
            </w:r>
          </w:p>
        </w:tc>
        <w:tc>
          <w:tcPr>
            <w:tcW w:w="4340" w:type="dxa"/>
            <w:tcBorders>
              <w:top w:val="nil"/>
              <w:left w:val="nil"/>
              <w:bottom w:val="single" w:sz="8" w:space="0" w:color="auto"/>
              <w:right w:val="single" w:sz="8" w:space="0" w:color="auto"/>
            </w:tcBorders>
            <w:shd w:val="clear" w:color="auto" w:fill="auto"/>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噶瑪蘭語</w:t>
            </w:r>
          </w:p>
        </w:tc>
        <w:tc>
          <w:tcPr>
            <w:tcW w:w="920" w:type="dxa"/>
            <w:tcBorders>
              <w:top w:val="nil"/>
              <w:left w:val="nil"/>
              <w:bottom w:val="single" w:sz="8" w:space="0" w:color="auto"/>
              <w:right w:val="single" w:sz="8" w:space="0" w:color="auto"/>
            </w:tcBorders>
            <w:shd w:val="clear" w:color="auto" w:fill="auto"/>
            <w:noWrap/>
            <w:vAlign w:val="center"/>
            <w:hideMark/>
          </w:tcPr>
          <w:p w:rsidR="002A1D92" w:rsidRPr="006764A9" w:rsidRDefault="002A1D92" w:rsidP="00F216B3">
            <w:pPr>
              <w:widowControl/>
              <w:spacing w:line="0" w:lineRule="atLeast"/>
              <w:jc w:val="center"/>
              <w:rPr>
                <w:rFonts w:ascii="標楷體" w:eastAsia="標楷體" w:hAnsi="標楷體" w:cs="新細明體"/>
                <w:kern w:val="0"/>
                <w:szCs w:val="24"/>
              </w:rPr>
            </w:pPr>
            <w:r w:rsidRPr="006764A9">
              <w:rPr>
                <w:rFonts w:ascii="標楷體" w:eastAsia="標楷體" w:hAnsi="標楷體" w:cs="新細明體" w:hint="eastAsia"/>
                <w:kern w:val="0"/>
                <w:szCs w:val="24"/>
              </w:rPr>
              <w:t>16</w:t>
            </w:r>
          </w:p>
        </w:tc>
      </w:tr>
      <w:tr w:rsidR="002A1D92" w:rsidRPr="006764A9" w:rsidTr="00F216B3">
        <w:trPr>
          <w:trHeight w:val="804"/>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2A1D92" w:rsidRPr="006764A9" w:rsidRDefault="002A1D92" w:rsidP="00F216B3">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12</w:t>
            </w:r>
          </w:p>
        </w:tc>
        <w:tc>
          <w:tcPr>
            <w:tcW w:w="2260" w:type="dxa"/>
            <w:tcBorders>
              <w:top w:val="nil"/>
              <w:left w:val="nil"/>
              <w:bottom w:val="single" w:sz="8" w:space="0" w:color="auto"/>
              <w:right w:val="single" w:sz="8" w:space="0" w:color="auto"/>
            </w:tcBorders>
            <w:shd w:val="clear" w:color="auto" w:fill="auto"/>
            <w:vAlign w:val="center"/>
            <w:hideMark/>
          </w:tcPr>
          <w:p w:rsidR="002A1D92" w:rsidRPr="007B1149" w:rsidRDefault="002A1D92" w:rsidP="00F216B3">
            <w:pPr>
              <w:widowControl/>
              <w:spacing w:line="0" w:lineRule="atLeast"/>
              <w:jc w:val="center"/>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太魯閣語</w:t>
            </w:r>
            <w:r w:rsidRPr="007B1149">
              <w:rPr>
                <w:rFonts w:ascii="標楷體" w:eastAsia="標楷體" w:hAnsi="標楷體" w:cs="新細明體" w:hint="eastAsia"/>
                <w:kern w:val="0"/>
                <w:sz w:val="28"/>
                <w:szCs w:val="28"/>
              </w:rPr>
              <w:br/>
              <w:t>(Truku)</w:t>
            </w:r>
          </w:p>
        </w:tc>
        <w:tc>
          <w:tcPr>
            <w:tcW w:w="4340" w:type="dxa"/>
            <w:tcBorders>
              <w:top w:val="nil"/>
              <w:left w:val="nil"/>
              <w:bottom w:val="single" w:sz="8" w:space="0" w:color="auto"/>
              <w:right w:val="single" w:sz="8" w:space="0" w:color="auto"/>
            </w:tcBorders>
            <w:shd w:val="clear" w:color="auto" w:fill="auto"/>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太魯閣語</w:t>
            </w:r>
          </w:p>
        </w:tc>
        <w:tc>
          <w:tcPr>
            <w:tcW w:w="920" w:type="dxa"/>
            <w:tcBorders>
              <w:top w:val="nil"/>
              <w:left w:val="nil"/>
              <w:bottom w:val="single" w:sz="8" w:space="0" w:color="auto"/>
              <w:right w:val="single" w:sz="8" w:space="0" w:color="auto"/>
            </w:tcBorders>
            <w:shd w:val="clear" w:color="auto" w:fill="auto"/>
            <w:noWrap/>
            <w:vAlign w:val="center"/>
            <w:hideMark/>
          </w:tcPr>
          <w:p w:rsidR="002A1D92" w:rsidRPr="006764A9" w:rsidRDefault="002A1D92" w:rsidP="00F216B3">
            <w:pPr>
              <w:widowControl/>
              <w:spacing w:line="0" w:lineRule="atLeast"/>
              <w:jc w:val="center"/>
              <w:rPr>
                <w:rFonts w:ascii="標楷體" w:eastAsia="標楷體" w:hAnsi="標楷體" w:cs="新細明體"/>
                <w:kern w:val="0"/>
                <w:szCs w:val="24"/>
              </w:rPr>
            </w:pPr>
            <w:r w:rsidRPr="006764A9">
              <w:rPr>
                <w:rFonts w:ascii="標楷體" w:eastAsia="標楷體" w:hAnsi="標楷體" w:cs="新細明體" w:hint="eastAsia"/>
                <w:kern w:val="0"/>
                <w:szCs w:val="24"/>
              </w:rPr>
              <w:t>17</w:t>
            </w:r>
          </w:p>
        </w:tc>
      </w:tr>
      <w:tr w:rsidR="002A1D92" w:rsidRPr="006764A9" w:rsidTr="00F216B3">
        <w:trPr>
          <w:trHeight w:val="804"/>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2A1D92" w:rsidRPr="006764A9" w:rsidRDefault="002A1D92" w:rsidP="00F216B3">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13</w:t>
            </w:r>
          </w:p>
        </w:tc>
        <w:tc>
          <w:tcPr>
            <w:tcW w:w="2260" w:type="dxa"/>
            <w:tcBorders>
              <w:top w:val="nil"/>
              <w:left w:val="nil"/>
              <w:bottom w:val="single" w:sz="8" w:space="0" w:color="auto"/>
              <w:right w:val="single" w:sz="8" w:space="0" w:color="auto"/>
            </w:tcBorders>
            <w:shd w:val="clear" w:color="auto" w:fill="auto"/>
            <w:vAlign w:val="center"/>
            <w:hideMark/>
          </w:tcPr>
          <w:p w:rsidR="002A1D92" w:rsidRPr="007B1149" w:rsidRDefault="002A1D92" w:rsidP="00F216B3">
            <w:pPr>
              <w:widowControl/>
              <w:spacing w:line="0" w:lineRule="atLeast"/>
              <w:jc w:val="center"/>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撒奇萊雅語</w:t>
            </w:r>
            <w:r w:rsidRPr="007B1149">
              <w:rPr>
                <w:rFonts w:ascii="標楷體" w:eastAsia="標楷體" w:hAnsi="標楷體" w:cs="新細明體" w:hint="eastAsia"/>
                <w:kern w:val="0"/>
                <w:sz w:val="28"/>
                <w:szCs w:val="28"/>
              </w:rPr>
              <w:br/>
              <w:t>(Sakizaya)</w:t>
            </w:r>
          </w:p>
        </w:tc>
        <w:tc>
          <w:tcPr>
            <w:tcW w:w="4340" w:type="dxa"/>
            <w:tcBorders>
              <w:top w:val="nil"/>
              <w:left w:val="nil"/>
              <w:bottom w:val="single" w:sz="8" w:space="0" w:color="auto"/>
              <w:right w:val="single" w:sz="8" w:space="0" w:color="auto"/>
            </w:tcBorders>
            <w:shd w:val="clear" w:color="auto" w:fill="auto"/>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撒奇萊雅語</w:t>
            </w:r>
          </w:p>
        </w:tc>
        <w:tc>
          <w:tcPr>
            <w:tcW w:w="920" w:type="dxa"/>
            <w:tcBorders>
              <w:top w:val="nil"/>
              <w:left w:val="nil"/>
              <w:bottom w:val="single" w:sz="8" w:space="0" w:color="auto"/>
              <w:right w:val="single" w:sz="8" w:space="0" w:color="auto"/>
            </w:tcBorders>
            <w:shd w:val="clear" w:color="auto" w:fill="auto"/>
            <w:noWrap/>
            <w:vAlign w:val="center"/>
            <w:hideMark/>
          </w:tcPr>
          <w:p w:rsidR="002A1D92" w:rsidRPr="006764A9" w:rsidRDefault="002A1D92" w:rsidP="00F216B3">
            <w:pPr>
              <w:widowControl/>
              <w:spacing w:line="0" w:lineRule="atLeast"/>
              <w:jc w:val="center"/>
              <w:rPr>
                <w:rFonts w:ascii="標楷體" w:eastAsia="標楷體" w:hAnsi="標楷體" w:cs="新細明體"/>
                <w:kern w:val="0"/>
                <w:szCs w:val="24"/>
              </w:rPr>
            </w:pPr>
            <w:r w:rsidRPr="006764A9">
              <w:rPr>
                <w:rFonts w:ascii="標楷體" w:eastAsia="標楷體" w:hAnsi="標楷體" w:cs="新細明體" w:hint="eastAsia"/>
                <w:kern w:val="0"/>
                <w:szCs w:val="24"/>
              </w:rPr>
              <w:t>18</w:t>
            </w:r>
          </w:p>
        </w:tc>
      </w:tr>
      <w:tr w:rsidR="002A1D92" w:rsidRPr="006764A9" w:rsidTr="00F216B3">
        <w:trPr>
          <w:trHeight w:val="408"/>
          <w:jc w:val="center"/>
        </w:trPr>
        <w:tc>
          <w:tcPr>
            <w:tcW w:w="680" w:type="dxa"/>
            <w:vMerge w:val="restart"/>
            <w:tcBorders>
              <w:top w:val="nil"/>
              <w:left w:val="single" w:sz="8" w:space="0" w:color="auto"/>
              <w:bottom w:val="single" w:sz="8" w:space="0" w:color="auto"/>
              <w:right w:val="single" w:sz="8" w:space="0" w:color="auto"/>
            </w:tcBorders>
            <w:shd w:val="clear" w:color="auto" w:fill="auto"/>
            <w:vAlign w:val="center"/>
            <w:hideMark/>
          </w:tcPr>
          <w:p w:rsidR="002A1D92" w:rsidRPr="006764A9" w:rsidRDefault="002A1D92" w:rsidP="00F216B3">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14</w:t>
            </w:r>
          </w:p>
        </w:tc>
        <w:tc>
          <w:tcPr>
            <w:tcW w:w="2260" w:type="dxa"/>
            <w:vMerge w:val="restart"/>
            <w:tcBorders>
              <w:top w:val="nil"/>
              <w:left w:val="single" w:sz="8" w:space="0" w:color="auto"/>
              <w:bottom w:val="single" w:sz="8" w:space="0" w:color="auto"/>
              <w:right w:val="single" w:sz="8" w:space="0" w:color="auto"/>
            </w:tcBorders>
            <w:shd w:val="clear" w:color="auto" w:fill="auto"/>
            <w:vAlign w:val="center"/>
            <w:hideMark/>
          </w:tcPr>
          <w:p w:rsidR="002A1D92" w:rsidRPr="007B1149" w:rsidRDefault="002A1D92" w:rsidP="00F216B3">
            <w:pPr>
              <w:widowControl/>
              <w:spacing w:line="0" w:lineRule="atLeast"/>
              <w:jc w:val="center"/>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賽德克語</w:t>
            </w:r>
            <w:r w:rsidRPr="007B1149">
              <w:rPr>
                <w:rFonts w:ascii="標楷體" w:eastAsia="標楷體" w:hAnsi="標楷體" w:cs="新細明體" w:hint="eastAsia"/>
                <w:kern w:val="0"/>
                <w:sz w:val="28"/>
                <w:szCs w:val="28"/>
              </w:rPr>
              <w:br/>
              <w:t>(</w:t>
            </w:r>
            <w:r w:rsidRPr="007B1149">
              <w:rPr>
                <w:rFonts w:ascii="標楷體" w:eastAsia="標楷體" w:hAnsi="標楷體" w:cs="新細明體" w:hint="eastAsia"/>
                <w:kern w:val="0"/>
                <w:szCs w:val="24"/>
              </w:rPr>
              <w:t>Seediq/Seejiq/Sediq</w:t>
            </w:r>
            <w:r w:rsidRPr="007B1149">
              <w:rPr>
                <w:rFonts w:ascii="標楷體" w:eastAsia="標楷體" w:hAnsi="標楷體" w:cs="新細明體" w:hint="eastAsia"/>
                <w:kern w:val="0"/>
                <w:sz w:val="28"/>
                <w:szCs w:val="28"/>
              </w:rPr>
              <w:t>)</w:t>
            </w:r>
          </w:p>
        </w:tc>
        <w:tc>
          <w:tcPr>
            <w:tcW w:w="4340" w:type="dxa"/>
            <w:tcBorders>
              <w:top w:val="nil"/>
              <w:left w:val="nil"/>
              <w:bottom w:val="dashed" w:sz="4" w:space="0" w:color="auto"/>
              <w:right w:val="single" w:sz="8" w:space="0" w:color="auto"/>
            </w:tcBorders>
            <w:shd w:val="clear" w:color="auto" w:fill="auto"/>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都達語</w:t>
            </w:r>
          </w:p>
        </w:tc>
        <w:tc>
          <w:tcPr>
            <w:tcW w:w="920" w:type="dxa"/>
            <w:vMerge w:val="restart"/>
            <w:tcBorders>
              <w:top w:val="nil"/>
              <w:left w:val="single" w:sz="8" w:space="0" w:color="auto"/>
              <w:bottom w:val="nil"/>
              <w:right w:val="single" w:sz="8" w:space="0" w:color="auto"/>
            </w:tcBorders>
            <w:shd w:val="clear" w:color="auto" w:fill="auto"/>
            <w:noWrap/>
            <w:vAlign w:val="center"/>
            <w:hideMark/>
          </w:tcPr>
          <w:p w:rsidR="002A1D92" w:rsidRPr="006764A9" w:rsidRDefault="002A1D92" w:rsidP="00F216B3">
            <w:pPr>
              <w:widowControl/>
              <w:spacing w:line="0" w:lineRule="atLeast"/>
              <w:jc w:val="center"/>
              <w:rPr>
                <w:rFonts w:ascii="標楷體" w:eastAsia="標楷體" w:hAnsi="標楷體" w:cs="新細明體"/>
                <w:kern w:val="0"/>
                <w:szCs w:val="24"/>
              </w:rPr>
            </w:pPr>
            <w:r w:rsidRPr="006764A9">
              <w:rPr>
                <w:rFonts w:ascii="標楷體" w:eastAsia="標楷體" w:hAnsi="標楷體" w:cs="新細明體" w:hint="eastAsia"/>
                <w:kern w:val="0"/>
                <w:szCs w:val="24"/>
              </w:rPr>
              <w:t>19</w:t>
            </w:r>
          </w:p>
        </w:tc>
      </w:tr>
      <w:tr w:rsidR="002A1D92" w:rsidRPr="006764A9" w:rsidTr="00F216B3">
        <w:trPr>
          <w:trHeight w:val="408"/>
          <w:jc w:val="center"/>
        </w:trPr>
        <w:tc>
          <w:tcPr>
            <w:tcW w:w="680" w:type="dxa"/>
            <w:vMerge/>
            <w:tcBorders>
              <w:top w:val="nil"/>
              <w:left w:val="single" w:sz="8" w:space="0" w:color="auto"/>
              <w:bottom w:val="single" w:sz="8" w:space="0" w:color="auto"/>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auto"/>
              <w:right w:val="single" w:sz="8" w:space="0" w:color="auto"/>
            </w:tcBorders>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德固達雅語</w:t>
            </w:r>
          </w:p>
        </w:tc>
        <w:tc>
          <w:tcPr>
            <w:tcW w:w="920" w:type="dxa"/>
            <w:vMerge/>
            <w:tcBorders>
              <w:top w:val="nil"/>
              <w:left w:val="single" w:sz="8" w:space="0" w:color="auto"/>
              <w:bottom w:val="nil"/>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Cs w:val="24"/>
              </w:rPr>
            </w:pPr>
          </w:p>
        </w:tc>
      </w:tr>
      <w:tr w:rsidR="002A1D92" w:rsidRPr="006764A9" w:rsidTr="00F216B3">
        <w:trPr>
          <w:trHeight w:val="408"/>
          <w:jc w:val="center"/>
        </w:trPr>
        <w:tc>
          <w:tcPr>
            <w:tcW w:w="680" w:type="dxa"/>
            <w:vMerge/>
            <w:tcBorders>
              <w:top w:val="nil"/>
              <w:left w:val="single" w:sz="8" w:space="0" w:color="auto"/>
              <w:bottom w:val="single" w:sz="8" w:space="0" w:color="auto"/>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auto"/>
              <w:right w:val="single" w:sz="8" w:space="0" w:color="auto"/>
            </w:tcBorders>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2A1D92" w:rsidRPr="007B1149" w:rsidRDefault="002A1D92" w:rsidP="00F216B3">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德路固語</w:t>
            </w:r>
          </w:p>
        </w:tc>
        <w:tc>
          <w:tcPr>
            <w:tcW w:w="920" w:type="dxa"/>
            <w:vMerge/>
            <w:tcBorders>
              <w:top w:val="nil"/>
              <w:left w:val="single" w:sz="8" w:space="0" w:color="auto"/>
              <w:bottom w:val="nil"/>
              <w:right w:val="single" w:sz="8" w:space="0" w:color="auto"/>
            </w:tcBorders>
            <w:vAlign w:val="center"/>
            <w:hideMark/>
          </w:tcPr>
          <w:p w:rsidR="002A1D92" w:rsidRPr="006764A9" w:rsidRDefault="002A1D92" w:rsidP="00F216B3">
            <w:pPr>
              <w:widowControl/>
              <w:spacing w:line="0" w:lineRule="atLeast"/>
              <w:rPr>
                <w:rFonts w:ascii="標楷體" w:eastAsia="標楷體" w:hAnsi="標楷體" w:cs="新細明體"/>
                <w:kern w:val="0"/>
                <w:szCs w:val="24"/>
              </w:rPr>
            </w:pPr>
          </w:p>
        </w:tc>
      </w:tr>
      <w:tr w:rsidR="002A1D92" w:rsidRPr="006764A9" w:rsidTr="00F216B3">
        <w:trPr>
          <w:trHeight w:val="804"/>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2A1D92" w:rsidRPr="006764A9" w:rsidRDefault="002A1D92" w:rsidP="00F216B3">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15</w:t>
            </w:r>
          </w:p>
        </w:tc>
        <w:tc>
          <w:tcPr>
            <w:tcW w:w="2260" w:type="dxa"/>
            <w:tcBorders>
              <w:top w:val="nil"/>
              <w:left w:val="nil"/>
              <w:bottom w:val="single" w:sz="8" w:space="0" w:color="auto"/>
              <w:right w:val="single" w:sz="8" w:space="0" w:color="auto"/>
            </w:tcBorders>
            <w:shd w:val="clear" w:color="auto" w:fill="auto"/>
            <w:vAlign w:val="center"/>
            <w:hideMark/>
          </w:tcPr>
          <w:p w:rsidR="002A1D92" w:rsidRPr="006764A9" w:rsidRDefault="002A1D92" w:rsidP="00F216B3">
            <w:pPr>
              <w:widowControl/>
              <w:spacing w:line="0" w:lineRule="atLeast"/>
              <w:jc w:val="center"/>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拉阿魯哇語</w:t>
            </w:r>
            <w:r w:rsidRPr="006764A9">
              <w:rPr>
                <w:rFonts w:ascii="標楷體" w:eastAsia="標楷體" w:hAnsi="標楷體" w:cs="新細明體" w:hint="eastAsia"/>
                <w:kern w:val="0"/>
                <w:sz w:val="28"/>
                <w:szCs w:val="28"/>
              </w:rPr>
              <w:br/>
              <w:t>(Hla'alua)</w:t>
            </w:r>
          </w:p>
        </w:tc>
        <w:tc>
          <w:tcPr>
            <w:tcW w:w="4340" w:type="dxa"/>
            <w:tcBorders>
              <w:top w:val="nil"/>
              <w:left w:val="nil"/>
              <w:bottom w:val="single" w:sz="8" w:space="0" w:color="auto"/>
              <w:right w:val="single" w:sz="8" w:space="0" w:color="auto"/>
            </w:tcBorders>
            <w:shd w:val="clear" w:color="auto" w:fill="auto"/>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拉阿魯哇語</w:t>
            </w:r>
            <w:r w:rsidRPr="006764A9">
              <w:rPr>
                <w:rFonts w:ascii="標楷體" w:eastAsia="標楷體" w:hAnsi="標楷體" w:cs="新細明體" w:hint="eastAsia"/>
                <w:kern w:val="0"/>
                <w:szCs w:val="24"/>
              </w:rPr>
              <w:t>(原稱:沙阿魯阿鄒語)</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rsidR="002A1D92" w:rsidRPr="006764A9" w:rsidRDefault="002A1D92" w:rsidP="00F216B3">
            <w:pPr>
              <w:widowControl/>
              <w:spacing w:line="0" w:lineRule="atLeast"/>
              <w:jc w:val="center"/>
              <w:rPr>
                <w:rFonts w:ascii="標楷體" w:eastAsia="標楷體" w:hAnsi="標楷體" w:cs="新細明體"/>
                <w:kern w:val="0"/>
                <w:szCs w:val="24"/>
              </w:rPr>
            </w:pPr>
            <w:r w:rsidRPr="006764A9">
              <w:rPr>
                <w:rFonts w:ascii="標楷體" w:eastAsia="標楷體" w:hAnsi="標楷體" w:cs="新細明體" w:hint="eastAsia"/>
                <w:kern w:val="0"/>
                <w:szCs w:val="24"/>
              </w:rPr>
              <w:t>20</w:t>
            </w:r>
          </w:p>
        </w:tc>
      </w:tr>
      <w:tr w:rsidR="002A1D92" w:rsidRPr="006764A9" w:rsidTr="00F216B3">
        <w:trPr>
          <w:trHeight w:val="804"/>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2A1D92" w:rsidRPr="006764A9" w:rsidRDefault="002A1D92" w:rsidP="00F216B3">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16</w:t>
            </w:r>
          </w:p>
        </w:tc>
        <w:tc>
          <w:tcPr>
            <w:tcW w:w="2260" w:type="dxa"/>
            <w:tcBorders>
              <w:top w:val="nil"/>
              <w:left w:val="nil"/>
              <w:bottom w:val="single" w:sz="8" w:space="0" w:color="auto"/>
              <w:right w:val="single" w:sz="8" w:space="0" w:color="auto"/>
            </w:tcBorders>
            <w:shd w:val="clear" w:color="auto" w:fill="auto"/>
            <w:vAlign w:val="center"/>
            <w:hideMark/>
          </w:tcPr>
          <w:p w:rsidR="002A1D92" w:rsidRPr="006764A9" w:rsidRDefault="002A1D92" w:rsidP="00F216B3">
            <w:pPr>
              <w:widowControl/>
              <w:spacing w:line="0" w:lineRule="atLeast"/>
              <w:jc w:val="center"/>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卡那卡那富語</w:t>
            </w:r>
            <w:r w:rsidRPr="006764A9">
              <w:rPr>
                <w:rFonts w:ascii="標楷體" w:eastAsia="標楷體" w:hAnsi="標楷體" w:cs="新細明體" w:hint="eastAsia"/>
                <w:kern w:val="0"/>
                <w:sz w:val="28"/>
                <w:szCs w:val="28"/>
              </w:rPr>
              <w:br/>
              <w:t>(Kanakanavu)</w:t>
            </w:r>
          </w:p>
        </w:tc>
        <w:tc>
          <w:tcPr>
            <w:tcW w:w="4340" w:type="dxa"/>
            <w:tcBorders>
              <w:top w:val="nil"/>
              <w:left w:val="nil"/>
              <w:bottom w:val="single" w:sz="8" w:space="0" w:color="auto"/>
              <w:right w:val="single" w:sz="8" w:space="0" w:color="auto"/>
            </w:tcBorders>
            <w:shd w:val="clear" w:color="auto" w:fill="auto"/>
            <w:vAlign w:val="center"/>
            <w:hideMark/>
          </w:tcPr>
          <w:p w:rsidR="002A1D92" w:rsidRPr="006764A9" w:rsidRDefault="002A1D92" w:rsidP="00F216B3">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卡那卡那富語</w:t>
            </w:r>
            <w:r w:rsidRPr="006764A9">
              <w:rPr>
                <w:rFonts w:ascii="標楷體" w:eastAsia="標楷體" w:hAnsi="標楷體" w:cs="新細明體" w:hint="eastAsia"/>
                <w:kern w:val="0"/>
                <w:szCs w:val="24"/>
              </w:rPr>
              <w:t>(原稱:卡那卡那富鄒語)</w:t>
            </w:r>
          </w:p>
        </w:tc>
        <w:tc>
          <w:tcPr>
            <w:tcW w:w="920" w:type="dxa"/>
            <w:tcBorders>
              <w:top w:val="nil"/>
              <w:left w:val="nil"/>
              <w:bottom w:val="single" w:sz="8" w:space="0" w:color="auto"/>
              <w:right w:val="single" w:sz="8" w:space="0" w:color="auto"/>
            </w:tcBorders>
            <w:shd w:val="clear" w:color="auto" w:fill="auto"/>
            <w:noWrap/>
            <w:vAlign w:val="center"/>
            <w:hideMark/>
          </w:tcPr>
          <w:p w:rsidR="002A1D92" w:rsidRPr="006764A9" w:rsidRDefault="002A1D92" w:rsidP="00F216B3">
            <w:pPr>
              <w:widowControl/>
              <w:spacing w:line="0" w:lineRule="atLeast"/>
              <w:jc w:val="center"/>
              <w:rPr>
                <w:rFonts w:ascii="標楷體" w:eastAsia="標楷體" w:hAnsi="標楷體" w:cs="新細明體"/>
                <w:kern w:val="0"/>
                <w:szCs w:val="24"/>
              </w:rPr>
            </w:pPr>
            <w:r w:rsidRPr="006764A9">
              <w:rPr>
                <w:rFonts w:ascii="標楷體" w:eastAsia="標楷體" w:hAnsi="標楷體" w:cs="新細明體" w:hint="eastAsia"/>
                <w:kern w:val="0"/>
                <w:szCs w:val="24"/>
              </w:rPr>
              <w:t>21</w:t>
            </w:r>
          </w:p>
        </w:tc>
      </w:tr>
    </w:tbl>
    <w:p w:rsidR="002A1D92" w:rsidRDefault="002A1D92" w:rsidP="002A1D92">
      <w:pPr>
        <w:tabs>
          <w:tab w:val="left" w:pos="5192"/>
        </w:tabs>
        <w:jc w:val="center"/>
        <w:rPr>
          <w:rFonts w:ascii="標楷體" w:eastAsia="標楷體" w:hAnsi="標楷體" w:cs="新細明體"/>
          <w:b/>
          <w:bCs/>
          <w:kern w:val="0"/>
          <w:szCs w:val="24"/>
        </w:rPr>
      </w:pPr>
      <w:r w:rsidRPr="006764A9">
        <w:rPr>
          <w:rFonts w:ascii="標楷體" w:eastAsia="標楷體" w:hAnsi="標楷體" w:cs="新細明體" w:hint="eastAsia"/>
          <w:b/>
          <w:bCs/>
          <w:kern w:val="0"/>
          <w:szCs w:val="24"/>
        </w:rPr>
        <w:t>※說明：</w:t>
      </w:r>
      <w:r w:rsidRPr="001D50D9">
        <w:rPr>
          <w:rFonts w:ascii="標楷體" w:eastAsia="標楷體" w:hAnsi="標楷體" w:cs="新細明體" w:hint="eastAsia"/>
          <w:b/>
          <w:bCs/>
          <w:kern w:val="0"/>
          <w:szCs w:val="24"/>
        </w:rPr>
        <w:t>語別</w:t>
      </w:r>
      <w:r w:rsidRPr="006764A9">
        <w:rPr>
          <w:rFonts w:ascii="標楷體" w:eastAsia="標楷體" w:hAnsi="標楷體" w:cs="新細明體" w:hint="eastAsia"/>
          <w:b/>
          <w:bCs/>
          <w:kern w:val="0"/>
          <w:szCs w:val="24"/>
        </w:rPr>
        <w:t>以虛線表示者併為一組，以實線表示者另立一組比賽。</w:t>
      </w:r>
      <w:r>
        <w:rPr>
          <w:rFonts w:ascii="標楷體" w:eastAsia="標楷體" w:hAnsi="標楷體" w:cs="新細明體"/>
          <w:b/>
          <w:bCs/>
          <w:kern w:val="0"/>
          <w:szCs w:val="24"/>
        </w:rPr>
        <w:br w:type="page"/>
      </w:r>
    </w:p>
    <w:bookmarkEnd w:id="0"/>
    <w:p w:rsidR="002A1D92" w:rsidRPr="00140230" w:rsidRDefault="002A1D92" w:rsidP="002A1D92">
      <w:pPr>
        <w:adjustRightInd w:val="0"/>
        <w:spacing w:line="440" w:lineRule="exact"/>
        <w:ind w:left="256" w:hangingChars="80" w:hanging="256"/>
        <w:jc w:val="center"/>
        <w:textAlignment w:val="baseline"/>
        <w:rPr>
          <w:rFonts w:ascii="標楷體" w:eastAsia="標楷體" w:hAnsi="標楷體" w:cs="細明體"/>
          <w:b/>
          <w:kern w:val="0"/>
          <w:sz w:val="30"/>
          <w:szCs w:val="30"/>
        </w:rPr>
      </w:pPr>
      <w:r w:rsidRPr="00FB644B">
        <w:rPr>
          <w:rFonts w:ascii="標楷體" w:eastAsia="標楷體" w:hAnsi="標楷體" w:cs="細明體" w:hint="eastAsia"/>
          <w:b/>
          <w:noProof/>
          <w:kern w:val="0"/>
          <w:sz w:val="32"/>
          <w:szCs w:val="30"/>
        </w:rPr>
        <w:lastRenderedPageBreak/>
        <mc:AlternateContent>
          <mc:Choice Requires="wps">
            <w:drawing>
              <wp:anchor distT="0" distB="0" distL="114300" distR="114300" simplePos="0" relativeHeight="251660288" behindDoc="0" locked="0" layoutInCell="1" allowOverlap="1" wp14:anchorId="700870AA" wp14:editId="0ED70E51">
                <wp:simplePos x="0" y="0"/>
                <wp:positionH relativeFrom="margin">
                  <wp:posOffset>5070475</wp:posOffset>
                </wp:positionH>
                <wp:positionV relativeFrom="paragraph">
                  <wp:posOffset>-373380</wp:posOffset>
                </wp:positionV>
                <wp:extent cx="746760" cy="342900"/>
                <wp:effectExtent l="0" t="0" r="15240" b="19050"/>
                <wp:wrapNone/>
                <wp:docPr id="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342900"/>
                        </a:xfrm>
                        <a:prstGeom prst="rect">
                          <a:avLst/>
                        </a:prstGeom>
                        <a:noFill/>
                        <a:ln w="9525">
                          <a:solidFill>
                            <a:sysClr val="window" lastClr="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A1D92" w:rsidRPr="00140230" w:rsidRDefault="002A1D92" w:rsidP="002A1D92">
                            <w:pPr>
                              <w:spacing w:line="200" w:lineRule="exact"/>
                              <w:rPr>
                                <w:rFonts w:ascii="標楷體" w:eastAsia="標楷體" w:hAnsi="標楷體"/>
                                <w:b/>
                              </w:rPr>
                            </w:pPr>
                            <w:r w:rsidRPr="00140230">
                              <w:rPr>
                                <w:rFonts w:ascii="標楷體" w:eastAsia="標楷體" w:hAnsi="標楷體" w:hint="eastAsia"/>
                                <w:b/>
                              </w:rPr>
                              <w:t>附件</w:t>
                            </w:r>
                            <w:r>
                              <w:rPr>
                                <w:rFonts w:ascii="標楷體" w:eastAsia="標楷體" w:hAnsi="標楷體" w:hint="eastAsia"/>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 w14:anchorId="700870AA" id="_x0000_s1027" type="#_x0000_t202" style="position:absolute;left:0;text-align:left;margin-left:399.25pt;margin-top:-29.4pt;width:58.8pt;height:2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" filled="f" strokecolor="window">
                <v:textbox>
                  <w:txbxContent>
                    <w:p w:rsidR="002A1D92" w:rsidRPr="00140230" w:rsidRDefault="002A1D92" w:rsidP="002A1D92">
                      <w:pPr>
                        <w:spacing w:line="200" w:lineRule="exact"/>
                        <w:rPr>
                          <w:rFonts w:ascii="標楷體" w:eastAsia="標楷體" w:hAnsi="標楷體"/>
                          <w:b/>
                        </w:rPr>
                      </w:pPr>
                      <w:r w:rsidRPr="00140230">
                        <w:rPr>
                          <w:rFonts w:ascii="標楷體" w:eastAsia="標楷體" w:hAnsi="標楷體" w:hint="eastAsia"/>
                          <w:b/>
                        </w:rPr>
                        <w:t>附件</w:t>
                      </w:r>
                      <w:r>
                        <w:rPr>
                          <w:rFonts w:ascii="標楷體" w:eastAsia="標楷體" w:hAnsi="標楷體" w:hint="eastAsia"/>
                          <w:b/>
                        </w:rPr>
                        <w:t>2</w:t>
                      </w:r>
                    </w:p>
                  </w:txbxContent>
                </v:textbox>
                <w10:wrap anchorx="margin"/>
              </v:shape>
            </w:pict>
          </mc:Fallback>
        </mc:AlternateContent>
      </w:r>
      <w:r w:rsidRPr="00FB644B">
        <w:rPr>
          <w:rFonts w:ascii="標楷體" w:eastAsia="標楷體" w:hAnsi="標楷體" w:cs="細明體" w:hint="eastAsia"/>
          <w:b/>
          <w:kern w:val="0"/>
          <w:sz w:val="32"/>
          <w:szCs w:val="30"/>
        </w:rPr>
        <w:t>情境式演說</w:t>
      </w:r>
      <w:r w:rsidRPr="002B473A">
        <w:rPr>
          <w:rFonts w:ascii="標楷體" w:eastAsia="標楷體" w:hAnsi="標楷體" w:cs="細明體" w:hint="eastAsia"/>
          <w:b/>
          <w:kern w:val="0"/>
          <w:sz w:val="32"/>
          <w:szCs w:val="30"/>
        </w:rPr>
        <w:t>題目範例</w:t>
      </w:r>
    </w:p>
    <w:p w:rsidR="002A1D92" w:rsidRPr="007B1149" w:rsidRDefault="002A1D92" w:rsidP="002A1D92">
      <w:pPr>
        <w:adjustRightInd w:val="0"/>
        <w:spacing w:line="440" w:lineRule="exact"/>
        <w:ind w:leftChars="236" w:left="567" w:hanging="1"/>
        <w:textAlignment w:val="baseline"/>
        <w:rPr>
          <w:rFonts w:ascii="標楷體" w:eastAsia="標楷體" w:hAnsi="標楷體" w:cs="細明體"/>
          <w:kern w:val="0"/>
          <w:sz w:val="28"/>
          <w:szCs w:val="30"/>
          <w:shd w:val="pct15" w:color="auto" w:fill="FFFFFF"/>
        </w:rPr>
      </w:pPr>
      <w:bookmarkStart w:id="6" w:name="_Hlk43301209"/>
      <w:r w:rsidRPr="007B1149">
        <w:rPr>
          <w:rFonts w:ascii="標楷體" w:eastAsia="標楷體" w:hAnsi="標楷體" w:cs="細明體" w:hint="eastAsia"/>
          <w:kern w:val="0"/>
          <w:sz w:val="28"/>
          <w:szCs w:val="30"/>
          <w:shd w:val="pct15" w:color="auto" w:fill="FFFFFF"/>
        </w:rPr>
        <w:t>以下題目範例係供參考用，</w:t>
      </w:r>
      <w:r w:rsidR="00C9388F" w:rsidRPr="007B1149">
        <w:rPr>
          <w:rFonts w:ascii="標楷體" w:eastAsia="標楷體" w:hAnsi="標楷體" w:cs="細明體" w:hint="eastAsia"/>
          <w:kern w:val="0"/>
          <w:sz w:val="28"/>
          <w:szCs w:val="30"/>
          <w:shd w:val="pct15" w:color="auto" w:fill="FFFFFF"/>
        </w:rPr>
        <w:t>競賽題目</w:t>
      </w:r>
      <w:r w:rsidRPr="007B1149">
        <w:rPr>
          <w:rFonts w:ascii="標楷體" w:eastAsia="標楷體" w:hAnsi="標楷體" w:cs="細明體" w:hint="eastAsia"/>
          <w:kern w:val="0"/>
          <w:sz w:val="28"/>
          <w:szCs w:val="30"/>
          <w:shd w:val="pct15" w:color="auto" w:fill="FFFFFF"/>
        </w:rPr>
        <w:t>將另由命題小組研訂。</w:t>
      </w:r>
    </w:p>
    <w:bookmarkEnd w:id="6"/>
    <w:p w:rsidR="002A1D92" w:rsidRPr="00933114" w:rsidRDefault="002A1D92" w:rsidP="002A1D92">
      <w:pPr>
        <w:adjustRightInd w:val="0"/>
        <w:spacing w:line="440" w:lineRule="exact"/>
        <w:ind w:leftChars="236" w:left="566"/>
        <w:textAlignment w:val="baseline"/>
        <w:rPr>
          <w:rFonts w:ascii="標楷體" w:eastAsia="標楷體" w:hAnsi="標楷體" w:cs="細明體"/>
          <w:kern w:val="0"/>
          <w:sz w:val="28"/>
          <w:szCs w:val="28"/>
        </w:rPr>
      </w:pPr>
      <w:r w:rsidRPr="00933114">
        <w:rPr>
          <w:rFonts w:ascii="標楷體" w:eastAsia="標楷體" w:hAnsi="標楷體" w:cs="細明體" w:hint="eastAsia"/>
          <w:kern w:val="0"/>
          <w:sz w:val="28"/>
          <w:szCs w:val="28"/>
        </w:rPr>
        <w:t>(一)</w:t>
      </w:r>
      <w:r>
        <w:rPr>
          <w:rFonts w:ascii="標楷體" w:eastAsia="標楷體" w:hAnsi="標楷體" w:cs="細明體" w:hint="eastAsia"/>
          <w:kern w:val="0"/>
          <w:sz w:val="28"/>
          <w:szCs w:val="28"/>
        </w:rPr>
        <w:t>閩南語</w:t>
      </w:r>
    </w:p>
    <w:p w:rsidR="002A1D92" w:rsidRPr="00933114" w:rsidRDefault="002A1D92" w:rsidP="002A1D92">
      <w:pPr>
        <w:adjustRightInd w:val="0"/>
        <w:spacing w:line="440" w:lineRule="exact"/>
        <w:ind w:leftChars="100" w:left="240" w:firstLineChars="319" w:firstLine="894"/>
        <w:textAlignment w:val="baseline"/>
        <w:rPr>
          <w:rFonts w:ascii="標楷體" w:eastAsia="標楷體" w:hAnsi="標楷體" w:cs="細明體"/>
          <w:b/>
          <w:kern w:val="0"/>
          <w:sz w:val="28"/>
          <w:szCs w:val="28"/>
        </w:rPr>
      </w:pPr>
      <w:r w:rsidRPr="00933114">
        <w:rPr>
          <w:rFonts w:ascii="標楷體" w:eastAsia="標楷體" w:hAnsi="標楷體" w:cs="細明體" w:hint="eastAsia"/>
          <w:b/>
          <w:kern w:val="0"/>
          <w:sz w:val="28"/>
          <w:szCs w:val="28"/>
        </w:rPr>
        <w:t>這張圖內底的人當咧比賽啥物？比賽的情形大概按怎？</w:t>
      </w:r>
    </w:p>
    <w:p w:rsidR="002A1D92" w:rsidRPr="001B49CC" w:rsidRDefault="002A1D92" w:rsidP="007B1149">
      <w:pPr>
        <w:spacing w:line="233" w:lineRule="auto"/>
        <w:ind w:leftChars="-58" w:left="2" w:right="43" w:hangingChars="44" w:hanging="141"/>
        <w:jc w:val="center"/>
        <w:rPr>
          <w:rFonts w:ascii="標楷體" w:eastAsia="標楷體" w:hAnsi="標楷體"/>
          <w:sz w:val="32"/>
          <w:szCs w:val="28"/>
        </w:rPr>
      </w:pPr>
      <w:r w:rsidRPr="001B49CC">
        <w:rPr>
          <w:rFonts w:ascii="標楷體" w:eastAsia="標楷體" w:hAnsi="標楷體" w:hint="eastAsia"/>
          <w:noProof/>
          <w:sz w:val="32"/>
          <w:szCs w:val="28"/>
        </w:rPr>
        <w:drawing>
          <wp:inline distT="0" distB="0" distL="0" distR="0" wp14:anchorId="6B4CE3E8" wp14:editId="7FD03B1B">
            <wp:extent cx="4046220" cy="2484024"/>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0415" cy="2511156"/>
                    </a:xfrm>
                    <a:prstGeom prst="rect">
                      <a:avLst/>
                    </a:prstGeom>
                    <a:noFill/>
                    <a:ln>
                      <a:noFill/>
                    </a:ln>
                  </pic:spPr>
                </pic:pic>
              </a:graphicData>
            </a:graphic>
          </wp:inline>
        </w:drawing>
      </w:r>
    </w:p>
    <w:p w:rsidR="002A1D92" w:rsidRDefault="002A1D92" w:rsidP="002A1D92">
      <w:pPr>
        <w:adjustRightInd w:val="0"/>
        <w:spacing w:line="440" w:lineRule="exact"/>
        <w:ind w:leftChars="531" w:left="1555" w:hangingChars="117" w:hanging="281"/>
        <w:textAlignment w:val="baseline"/>
        <w:rPr>
          <w:rFonts w:ascii="標楷體" w:eastAsia="標楷體" w:hAnsi="標楷體" w:cs="細明體"/>
          <w:kern w:val="0"/>
          <w:szCs w:val="28"/>
        </w:rPr>
      </w:pPr>
      <w:r w:rsidRPr="00140230">
        <w:rPr>
          <w:rFonts w:ascii="標楷體" w:eastAsia="標楷體" w:hAnsi="標楷體" w:cs="細明體" w:hint="eastAsia"/>
          <w:kern w:val="0"/>
          <w:szCs w:val="28"/>
        </w:rPr>
        <w:t>(來源：本部閩南語認證閩南語語言能力認證</w:t>
      </w:r>
      <w:r w:rsidRPr="00140230">
        <w:rPr>
          <w:rFonts w:ascii="標楷體" w:eastAsia="標楷體" w:hAnsi="標楷體" w:cs="細明體"/>
          <w:kern w:val="0"/>
          <w:szCs w:val="28"/>
        </w:rPr>
        <w:t>A</w:t>
      </w:r>
      <w:r w:rsidRPr="00140230">
        <w:rPr>
          <w:rFonts w:ascii="標楷體" w:eastAsia="標楷體" w:hAnsi="標楷體" w:cs="細明體" w:hint="eastAsia"/>
          <w:kern w:val="0"/>
          <w:szCs w:val="28"/>
        </w:rPr>
        <w:t>卷口語測驗題庫)</w:t>
      </w:r>
    </w:p>
    <w:p w:rsidR="002A1D92" w:rsidRDefault="002A1D92" w:rsidP="002A1D92">
      <w:pPr>
        <w:adjustRightInd w:val="0"/>
        <w:spacing w:line="440" w:lineRule="exact"/>
        <w:ind w:leftChars="531" w:left="1555" w:hangingChars="117" w:hanging="281"/>
        <w:textAlignment w:val="baseline"/>
        <w:rPr>
          <w:rFonts w:ascii="標楷體" w:eastAsia="標楷體" w:hAnsi="標楷體" w:cs="細明體"/>
          <w:kern w:val="0"/>
          <w:szCs w:val="28"/>
        </w:rPr>
      </w:pPr>
      <w:r>
        <w:rPr>
          <w:rFonts w:ascii="標楷體" w:eastAsia="標楷體" w:hAnsi="標楷體" w:cs="細明體" w:hint="eastAsia"/>
          <w:kern w:val="0"/>
          <w:szCs w:val="28"/>
        </w:rPr>
        <w:t>評判提問：</w:t>
      </w:r>
    </w:p>
    <w:p w:rsidR="002A1D92" w:rsidRPr="00452FB2" w:rsidRDefault="002A1D92" w:rsidP="002A1D92">
      <w:pPr>
        <w:adjustRightInd w:val="0"/>
        <w:spacing w:line="440" w:lineRule="exact"/>
        <w:ind w:leftChars="531" w:left="1555" w:hangingChars="117" w:hanging="281"/>
        <w:textAlignment w:val="baseline"/>
        <w:rPr>
          <w:rFonts w:ascii="標楷體" w:eastAsia="標楷體" w:hAnsi="標楷體" w:cs="細明體"/>
          <w:kern w:val="0"/>
          <w:szCs w:val="28"/>
        </w:rPr>
      </w:pPr>
      <w:r w:rsidRPr="00452FB2">
        <w:rPr>
          <w:rFonts w:ascii="標楷體" w:eastAsia="標楷體" w:hAnsi="標楷體" w:cs="細明體" w:hint="eastAsia"/>
          <w:kern w:val="0"/>
          <w:szCs w:val="28"/>
        </w:rPr>
        <w:t>1.你敢有類似的經驗?請你講來予阮聽看覓?</w:t>
      </w:r>
    </w:p>
    <w:p w:rsidR="002A1D92" w:rsidRPr="00140230" w:rsidRDefault="002A1D92" w:rsidP="002A1D92">
      <w:pPr>
        <w:adjustRightInd w:val="0"/>
        <w:spacing w:line="440" w:lineRule="exact"/>
        <w:ind w:leftChars="531" w:left="1555" w:hangingChars="117" w:hanging="281"/>
        <w:textAlignment w:val="baseline"/>
        <w:rPr>
          <w:rFonts w:ascii="標楷體" w:eastAsia="標楷體" w:hAnsi="標楷體" w:cs="細明體"/>
          <w:kern w:val="0"/>
          <w:szCs w:val="28"/>
        </w:rPr>
      </w:pPr>
      <w:r w:rsidRPr="00452FB2">
        <w:rPr>
          <w:rFonts w:ascii="標楷體" w:eastAsia="標楷體" w:hAnsi="標楷體" w:cs="細明體" w:hint="eastAsia"/>
          <w:kern w:val="0"/>
          <w:szCs w:val="28"/>
        </w:rPr>
        <w:t>2.恁學校的運動會有啥物項目?你感覺啥物上好耍?原因是啥貨?</w:t>
      </w:r>
    </w:p>
    <w:p w:rsidR="002A1D92" w:rsidRPr="00933114" w:rsidRDefault="002A1D92" w:rsidP="002A1D92">
      <w:pPr>
        <w:adjustRightInd w:val="0"/>
        <w:spacing w:line="440" w:lineRule="exact"/>
        <w:ind w:leftChars="236" w:left="566"/>
        <w:textAlignment w:val="baseline"/>
        <w:rPr>
          <w:rFonts w:ascii="標楷體" w:eastAsia="標楷體" w:hAnsi="標楷體" w:cs="細明體"/>
          <w:kern w:val="0"/>
          <w:sz w:val="28"/>
          <w:szCs w:val="28"/>
        </w:rPr>
      </w:pPr>
      <w:r w:rsidRPr="00933114">
        <w:rPr>
          <w:rFonts w:ascii="標楷體" w:eastAsia="標楷體" w:hAnsi="標楷體" w:cs="細明體" w:hint="eastAsia"/>
          <w:kern w:val="0"/>
          <w:sz w:val="28"/>
          <w:szCs w:val="28"/>
        </w:rPr>
        <w:t>(</w:t>
      </w:r>
      <w:r>
        <w:rPr>
          <w:rFonts w:ascii="標楷體" w:eastAsia="標楷體" w:hAnsi="標楷體" w:cs="細明體" w:hint="eastAsia"/>
          <w:kern w:val="0"/>
          <w:sz w:val="28"/>
          <w:szCs w:val="28"/>
        </w:rPr>
        <w:t>二</w:t>
      </w:r>
      <w:r w:rsidRPr="00933114">
        <w:rPr>
          <w:rFonts w:ascii="標楷體" w:eastAsia="標楷體" w:hAnsi="標楷體" w:cs="細明體" w:hint="eastAsia"/>
          <w:kern w:val="0"/>
          <w:sz w:val="28"/>
          <w:szCs w:val="28"/>
        </w:rPr>
        <w:t>)</w:t>
      </w:r>
      <w:r>
        <w:rPr>
          <w:rFonts w:ascii="標楷體" w:eastAsia="標楷體" w:hAnsi="標楷體" w:cs="細明體" w:hint="eastAsia"/>
          <w:kern w:val="0"/>
          <w:sz w:val="28"/>
          <w:szCs w:val="28"/>
        </w:rPr>
        <w:t>閩南語</w:t>
      </w:r>
    </w:p>
    <w:p w:rsidR="002A1D92" w:rsidRPr="00933114" w:rsidRDefault="002A1D92" w:rsidP="002A1D92">
      <w:pPr>
        <w:adjustRightInd w:val="0"/>
        <w:spacing w:line="440" w:lineRule="exact"/>
        <w:ind w:leftChars="472" w:left="1134" w:hanging="1"/>
        <w:textAlignment w:val="baseline"/>
        <w:rPr>
          <w:rFonts w:ascii="標楷體" w:eastAsia="標楷體" w:hAnsi="標楷體" w:cs="細明體"/>
          <w:b/>
          <w:kern w:val="0"/>
          <w:sz w:val="28"/>
          <w:szCs w:val="28"/>
        </w:rPr>
      </w:pPr>
      <w:r w:rsidRPr="00933114">
        <w:rPr>
          <w:rFonts w:ascii="標楷體" w:eastAsia="標楷體" w:hAnsi="標楷體" w:cs="細明體" w:hint="eastAsia"/>
          <w:b/>
          <w:kern w:val="0"/>
          <w:sz w:val="28"/>
          <w:szCs w:val="28"/>
        </w:rPr>
        <w:t>請共下面這四格的圖，照順序組成完整的描述。（會當盡量發揮，毋過四格攏愛講著）</w:t>
      </w:r>
    </w:p>
    <w:p w:rsidR="002A1D92" w:rsidRDefault="002A1D92" w:rsidP="002A1D92">
      <w:pPr>
        <w:widowControl/>
        <w:jc w:val="center"/>
        <w:rPr>
          <w:sz w:val="28"/>
          <w:szCs w:val="28"/>
        </w:rPr>
      </w:pPr>
      <w:r w:rsidRPr="00DF0D59">
        <w:rPr>
          <w:noProof/>
          <w:sz w:val="28"/>
          <w:szCs w:val="28"/>
        </w:rPr>
        <w:drawing>
          <wp:inline distT="0" distB="0" distL="0" distR="0" wp14:anchorId="72787683" wp14:editId="12677B99">
            <wp:extent cx="4222777" cy="3093720"/>
            <wp:effectExtent l="0" t="0" r="635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3902" cy="3116523"/>
                    </a:xfrm>
                    <a:prstGeom prst="rect">
                      <a:avLst/>
                    </a:prstGeom>
                    <a:noFill/>
                    <a:ln>
                      <a:noFill/>
                    </a:ln>
                  </pic:spPr>
                </pic:pic>
              </a:graphicData>
            </a:graphic>
          </wp:inline>
        </w:drawing>
      </w:r>
    </w:p>
    <w:p w:rsidR="002A1D92" w:rsidRPr="00140230" w:rsidRDefault="002A1D92" w:rsidP="002A1D92">
      <w:pPr>
        <w:adjustRightInd w:val="0"/>
        <w:spacing w:line="440" w:lineRule="exact"/>
        <w:ind w:leftChars="472" w:left="1555" w:hangingChars="176" w:hanging="422"/>
        <w:textAlignment w:val="baseline"/>
        <w:rPr>
          <w:rFonts w:ascii="標楷體" w:eastAsia="標楷體" w:hAnsi="標楷體" w:cs="細明體"/>
          <w:kern w:val="0"/>
          <w:szCs w:val="28"/>
        </w:rPr>
      </w:pPr>
      <w:r w:rsidRPr="00140230">
        <w:rPr>
          <w:rFonts w:ascii="標楷體" w:eastAsia="標楷體" w:hAnsi="標楷體" w:cs="細明體" w:hint="eastAsia"/>
          <w:kern w:val="0"/>
          <w:szCs w:val="28"/>
        </w:rPr>
        <w:lastRenderedPageBreak/>
        <w:t>(來源：本部閩南語認證閩南語語言能力認證B卷口語測驗題庫)</w:t>
      </w:r>
    </w:p>
    <w:p w:rsidR="002A1D92" w:rsidRDefault="002A1D92" w:rsidP="002A1D92">
      <w:pPr>
        <w:adjustRightInd w:val="0"/>
        <w:spacing w:line="440" w:lineRule="exact"/>
        <w:ind w:leftChars="177" w:left="425" w:firstLineChars="50" w:firstLine="140"/>
        <w:textAlignment w:val="baseline"/>
        <w:rPr>
          <w:rFonts w:ascii="標楷體" w:eastAsia="標楷體" w:hAnsi="標楷體" w:cs="細明體"/>
          <w:kern w:val="0"/>
          <w:sz w:val="28"/>
          <w:szCs w:val="28"/>
        </w:rPr>
      </w:pPr>
      <w:r w:rsidRPr="00933114">
        <w:rPr>
          <w:rFonts w:ascii="標楷體" w:eastAsia="標楷體" w:hAnsi="標楷體" w:cs="細明體" w:hint="eastAsia"/>
          <w:kern w:val="0"/>
          <w:sz w:val="28"/>
          <w:szCs w:val="28"/>
        </w:rPr>
        <w:t>(</w:t>
      </w:r>
      <w:r>
        <w:rPr>
          <w:rFonts w:ascii="標楷體" w:eastAsia="標楷體" w:hAnsi="標楷體" w:cs="細明體" w:hint="eastAsia"/>
          <w:kern w:val="0"/>
          <w:sz w:val="28"/>
          <w:szCs w:val="28"/>
        </w:rPr>
        <w:t>三</w:t>
      </w:r>
      <w:r w:rsidRPr="00933114">
        <w:rPr>
          <w:rFonts w:ascii="標楷體" w:eastAsia="標楷體" w:hAnsi="標楷體" w:cs="細明體" w:hint="eastAsia"/>
          <w:kern w:val="0"/>
          <w:sz w:val="28"/>
          <w:szCs w:val="28"/>
        </w:rPr>
        <w:t>)</w:t>
      </w:r>
      <w:r>
        <w:rPr>
          <w:rFonts w:ascii="標楷體" w:eastAsia="標楷體" w:hAnsi="標楷體" w:cs="細明體" w:hint="eastAsia"/>
          <w:kern w:val="0"/>
          <w:sz w:val="28"/>
          <w:szCs w:val="28"/>
        </w:rPr>
        <w:t>客家語</w:t>
      </w:r>
    </w:p>
    <w:p w:rsidR="002A1D92" w:rsidRPr="00933114" w:rsidRDefault="002A1D92" w:rsidP="002A1D92">
      <w:pPr>
        <w:adjustRightInd w:val="0"/>
        <w:spacing w:line="440" w:lineRule="exact"/>
        <w:ind w:leftChars="472" w:left="1133"/>
        <w:textAlignment w:val="baseline"/>
        <w:rPr>
          <w:rFonts w:ascii="標楷體" w:eastAsia="標楷體" w:hAnsi="標楷體" w:cs="細明體"/>
          <w:b/>
          <w:kern w:val="0"/>
          <w:sz w:val="28"/>
          <w:szCs w:val="28"/>
        </w:rPr>
      </w:pPr>
      <w:r w:rsidRPr="00933114">
        <w:rPr>
          <w:rFonts w:ascii="標楷體" w:eastAsia="標楷體" w:hAnsi="標楷體" w:cs="細明體" w:hint="eastAsia"/>
          <w:b/>
          <w:kern w:val="0"/>
          <w:sz w:val="28"/>
          <w:szCs w:val="28"/>
        </w:rPr>
        <w:t>請描述圖畫當發生个事情，分享同圖畫肚个活動有關个個人經歷，抑係說明這個活動在教育項个意義。</w:t>
      </w:r>
    </w:p>
    <w:p w:rsidR="002A1D92" w:rsidRDefault="002A1D92" w:rsidP="002A1D92">
      <w:pPr>
        <w:widowControl/>
        <w:jc w:val="center"/>
      </w:pPr>
      <w:r w:rsidRPr="00736F77">
        <w:rPr>
          <w:noProof/>
        </w:rPr>
        <w:drawing>
          <wp:inline distT="0" distB="0" distL="0" distR="0" wp14:anchorId="26FD67BD" wp14:editId="62817841">
            <wp:extent cx="4495800" cy="3369868"/>
            <wp:effectExtent l="0" t="0" r="0" b="254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4443" cy="3376346"/>
                    </a:xfrm>
                    <a:prstGeom prst="rect">
                      <a:avLst/>
                    </a:prstGeom>
                    <a:noFill/>
                    <a:ln>
                      <a:noFill/>
                    </a:ln>
                  </pic:spPr>
                </pic:pic>
              </a:graphicData>
            </a:graphic>
          </wp:inline>
        </w:drawing>
      </w:r>
    </w:p>
    <w:p w:rsidR="002A1D92" w:rsidRPr="00140230" w:rsidRDefault="002A1D92" w:rsidP="002A1D92">
      <w:pPr>
        <w:adjustRightInd w:val="0"/>
        <w:spacing w:line="440" w:lineRule="exact"/>
        <w:ind w:leftChars="414" w:left="1841" w:hangingChars="353" w:hanging="847"/>
        <w:textAlignment w:val="baseline"/>
        <w:rPr>
          <w:rFonts w:ascii="標楷體" w:eastAsia="標楷體" w:hAnsi="標楷體" w:cs="細明體"/>
          <w:kern w:val="0"/>
          <w:szCs w:val="28"/>
        </w:rPr>
      </w:pPr>
      <w:r w:rsidRPr="00140230">
        <w:rPr>
          <w:rFonts w:ascii="標楷體" w:eastAsia="標楷體" w:hAnsi="標楷體" w:cs="細明體" w:hint="eastAsia"/>
          <w:kern w:val="0"/>
          <w:szCs w:val="28"/>
        </w:rPr>
        <w:t>(來源：新北市公私立高級中等學校</w:t>
      </w:r>
      <w:r w:rsidRPr="00140230">
        <w:rPr>
          <w:rFonts w:ascii="標楷體" w:eastAsia="標楷體" w:hAnsi="標楷體" w:cs="細明體"/>
          <w:kern w:val="0"/>
          <w:szCs w:val="28"/>
        </w:rPr>
        <w:t>108</w:t>
      </w:r>
      <w:r w:rsidRPr="00140230">
        <w:rPr>
          <w:rFonts w:ascii="標楷體" w:eastAsia="標楷體" w:hAnsi="標楷體" w:cs="細明體" w:hint="eastAsia"/>
          <w:kern w:val="0"/>
          <w:szCs w:val="28"/>
        </w:rPr>
        <w:t>學年度學生英文作文暨英語演講比賽看圖即席演講題目4)</w:t>
      </w:r>
    </w:p>
    <w:p w:rsidR="003112B5" w:rsidRPr="002A1D92" w:rsidRDefault="003112B5" w:rsidP="008E630F">
      <w:pPr>
        <w:spacing w:line="400" w:lineRule="exact"/>
        <w:ind w:left="1724" w:hangingChars="615" w:hanging="1724"/>
        <w:rPr>
          <w:rFonts w:ascii="標楷體" w:eastAsia="標楷體" w:hAnsi="標楷體" w:cs="標楷體"/>
          <w:b/>
          <w:sz w:val="28"/>
          <w:szCs w:val="28"/>
        </w:rPr>
      </w:pPr>
    </w:p>
    <w:sectPr w:rsidR="003112B5" w:rsidRPr="002A1D92" w:rsidSect="000B12BB">
      <w:footerReference w:type="default" r:id="rId11"/>
      <w:pgSz w:w="11906" w:h="16838"/>
      <w:pgMar w:top="1440" w:right="849" w:bottom="1440" w:left="1843" w:header="851" w:footer="992"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1146" w:rsidRDefault="00C81146" w:rsidP="004E394C">
      <w:r>
        <w:separator/>
      </w:r>
    </w:p>
  </w:endnote>
  <w:endnote w:type="continuationSeparator" w:id="0">
    <w:p w:rsidR="00C81146" w:rsidRDefault="00C81146" w:rsidP="004E3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51590"/>
      <w:docPartObj>
        <w:docPartGallery w:val="Page Numbers (Bottom of Page)"/>
        <w:docPartUnique/>
      </w:docPartObj>
    </w:sdtPr>
    <w:sdtEndPr/>
    <w:sdtContent>
      <w:p w:rsidR="00EA20E0" w:rsidRDefault="00EA20E0">
        <w:pPr>
          <w:pStyle w:val="a6"/>
          <w:jc w:val="center"/>
        </w:pPr>
        <w:r>
          <w:fldChar w:fldCharType="begin"/>
        </w:r>
        <w:r>
          <w:instrText>PAGE   \* MERGEFORMAT</w:instrText>
        </w:r>
        <w:r>
          <w:fldChar w:fldCharType="separate"/>
        </w:r>
        <w:r w:rsidR="00B164BD" w:rsidRPr="00B164BD">
          <w:rPr>
            <w:noProof/>
            <w:lang w:val="zh-TW"/>
          </w:rPr>
          <w:t>2</w:t>
        </w:r>
        <w:r>
          <w:fldChar w:fldCharType="end"/>
        </w:r>
      </w:p>
    </w:sdtContent>
  </w:sdt>
  <w:p w:rsidR="00EA20E0" w:rsidRDefault="00EA20E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1146" w:rsidRDefault="00C81146" w:rsidP="004E394C">
      <w:r>
        <w:separator/>
      </w:r>
    </w:p>
  </w:footnote>
  <w:footnote w:type="continuationSeparator" w:id="0">
    <w:p w:rsidR="00C81146" w:rsidRDefault="00C81146" w:rsidP="004E39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D349AD8"/>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0E209EE"/>
    <w:multiLevelType w:val="hybridMultilevel"/>
    <w:tmpl w:val="C3A4E390"/>
    <w:lvl w:ilvl="0" w:tplc="F9C6E354">
      <w:start w:val="1"/>
      <w:numFmt w:val="taiwaneseCountingThousand"/>
      <w:lvlText w:val="%1、"/>
      <w:lvlJc w:val="left"/>
      <w:pPr>
        <w:ind w:left="1290" w:hanging="720"/>
      </w:pPr>
      <w:rPr>
        <w:rFonts w:hint="default"/>
      </w:rPr>
    </w:lvl>
    <w:lvl w:ilvl="1" w:tplc="04090019" w:tentative="1">
      <w:start w:val="1"/>
      <w:numFmt w:val="ideographTraditional"/>
      <w:lvlText w:val="%2、"/>
      <w:lvlJc w:val="left"/>
      <w:pPr>
        <w:ind w:left="1530" w:hanging="480"/>
      </w:pPr>
    </w:lvl>
    <w:lvl w:ilvl="2" w:tplc="0409001B" w:tentative="1">
      <w:start w:val="1"/>
      <w:numFmt w:val="lowerRoman"/>
      <w:lvlText w:val="%3."/>
      <w:lvlJc w:val="right"/>
      <w:pPr>
        <w:ind w:left="2010" w:hanging="480"/>
      </w:p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2" w15:restartNumberingAfterBreak="0">
    <w:nsid w:val="019157F1"/>
    <w:multiLevelType w:val="hybridMultilevel"/>
    <w:tmpl w:val="5E1816B8"/>
    <w:lvl w:ilvl="0" w:tplc="F3BE55A0">
      <w:start w:val="1"/>
      <w:numFmt w:val="taiwaneseCountingThousand"/>
      <w:lvlText w:val="%1、"/>
      <w:lvlJc w:val="left"/>
      <w:pPr>
        <w:ind w:left="996" w:hanging="720"/>
      </w:pPr>
    </w:lvl>
    <w:lvl w:ilvl="1" w:tplc="04090019">
      <w:start w:val="1"/>
      <w:numFmt w:val="ideographTraditional"/>
      <w:lvlText w:val="%2、"/>
      <w:lvlJc w:val="left"/>
      <w:pPr>
        <w:ind w:left="1236" w:hanging="480"/>
      </w:pPr>
    </w:lvl>
    <w:lvl w:ilvl="2" w:tplc="0409001B">
      <w:start w:val="1"/>
      <w:numFmt w:val="lowerRoman"/>
      <w:lvlText w:val="%3."/>
      <w:lvlJc w:val="right"/>
      <w:pPr>
        <w:ind w:left="1716" w:hanging="480"/>
      </w:pPr>
    </w:lvl>
    <w:lvl w:ilvl="3" w:tplc="0409000F">
      <w:start w:val="1"/>
      <w:numFmt w:val="decimal"/>
      <w:lvlText w:val="%4."/>
      <w:lvlJc w:val="left"/>
      <w:pPr>
        <w:ind w:left="2196" w:hanging="480"/>
      </w:pPr>
    </w:lvl>
    <w:lvl w:ilvl="4" w:tplc="04090019">
      <w:start w:val="1"/>
      <w:numFmt w:val="ideographTraditional"/>
      <w:lvlText w:val="%5、"/>
      <w:lvlJc w:val="left"/>
      <w:pPr>
        <w:ind w:left="2676" w:hanging="480"/>
      </w:pPr>
    </w:lvl>
    <w:lvl w:ilvl="5" w:tplc="0409001B">
      <w:start w:val="1"/>
      <w:numFmt w:val="lowerRoman"/>
      <w:lvlText w:val="%6."/>
      <w:lvlJc w:val="right"/>
      <w:pPr>
        <w:ind w:left="3156" w:hanging="480"/>
      </w:pPr>
    </w:lvl>
    <w:lvl w:ilvl="6" w:tplc="0409000F">
      <w:start w:val="1"/>
      <w:numFmt w:val="decimal"/>
      <w:lvlText w:val="%7."/>
      <w:lvlJc w:val="left"/>
      <w:pPr>
        <w:ind w:left="3636" w:hanging="480"/>
      </w:pPr>
    </w:lvl>
    <w:lvl w:ilvl="7" w:tplc="04090019">
      <w:start w:val="1"/>
      <w:numFmt w:val="ideographTraditional"/>
      <w:lvlText w:val="%8、"/>
      <w:lvlJc w:val="left"/>
      <w:pPr>
        <w:ind w:left="4116" w:hanging="480"/>
      </w:pPr>
    </w:lvl>
    <w:lvl w:ilvl="8" w:tplc="0409001B">
      <w:start w:val="1"/>
      <w:numFmt w:val="lowerRoman"/>
      <w:lvlText w:val="%9."/>
      <w:lvlJc w:val="right"/>
      <w:pPr>
        <w:ind w:left="4596" w:hanging="480"/>
      </w:pPr>
    </w:lvl>
  </w:abstractNum>
  <w:abstractNum w:abstractNumId="3" w15:restartNumberingAfterBreak="0">
    <w:nsid w:val="04D80B71"/>
    <w:multiLevelType w:val="hybridMultilevel"/>
    <w:tmpl w:val="5B1EE850"/>
    <w:lvl w:ilvl="0" w:tplc="0409000F">
      <w:start w:val="1"/>
      <w:numFmt w:val="decimal"/>
      <w:lvlText w:val="%1."/>
      <w:lvlJc w:val="left"/>
      <w:pPr>
        <w:ind w:left="1500" w:hanging="480"/>
      </w:pPr>
    </w:lvl>
    <w:lvl w:ilvl="1" w:tplc="04090019" w:tentative="1">
      <w:start w:val="1"/>
      <w:numFmt w:val="ideographTraditional"/>
      <w:lvlText w:val="%2、"/>
      <w:lvlJc w:val="left"/>
      <w:pPr>
        <w:ind w:left="1980" w:hanging="480"/>
      </w:pPr>
    </w:lvl>
    <w:lvl w:ilvl="2" w:tplc="0409001B" w:tentative="1">
      <w:start w:val="1"/>
      <w:numFmt w:val="lowerRoman"/>
      <w:lvlText w:val="%3."/>
      <w:lvlJc w:val="right"/>
      <w:pPr>
        <w:ind w:left="2460" w:hanging="480"/>
      </w:pPr>
    </w:lvl>
    <w:lvl w:ilvl="3" w:tplc="0409000F" w:tentative="1">
      <w:start w:val="1"/>
      <w:numFmt w:val="decimal"/>
      <w:lvlText w:val="%4."/>
      <w:lvlJc w:val="left"/>
      <w:pPr>
        <w:ind w:left="2940" w:hanging="480"/>
      </w:pPr>
    </w:lvl>
    <w:lvl w:ilvl="4" w:tplc="04090019" w:tentative="1">
      <w:start w:val="1"/>
      <w:numFmt w:val="ideographTraditional"/>
      <w:lvlText w:val="%5、"/>
      <w:lvlJc w:val="left"/>
      <w:pPr>
        <w:ind w:left="3420" w:hanging="480"/>
      </w:pPr>
    </w:lvl>
    <w:lvl w:ilvl="5" w:tplc="0409001B" w:tentative="1">
      <w:start w:val="1"/>
      <w:numFmt w:val="lowerRoman"/>
      <w:lvlText w:val="%6."/>
      <w:lvlJc w:val="right"/>
      <w:pPr>
        <w:ind w:left="3900" w:hanging="480"/>
      </w:pPr>
    </w:lvl>
    <w:lvl w:ilvl="6" w:tplc="0409000F" w:tentative="1">
      <w:start w:val="1"/>
      <w:numFmt w:val="decimal"/>
      <w:lvlText w:val="%7."/>
      <w:lvlJc w:val="left"/>
      <w:pPr>
        <w:ind w:left="4380" w:hanging="480"/>
      </w:pPr>
    </w:lvl>
    <w:lvl w:ilvl="7" w:tplc="04090019" w:tentative="1">
      <w:start w:val="1"/>
      <w:numFmt w:val="ideographTraditional"/>
      <w:lvlText w:val="%8、"/>
      <w:lvlJc w:val="left"/>
      <w:pPr>
        <w:ind w:left="4860" w:hanging="480"/>
      </w:pPr>
    </w:lvl>
    <w:lvl w:ilvl="8" w:tplc="0409001B" w:tentative="1">
      <w:start w:val="1"/>
      <w:numFmt w:val="lowerRoman"/>
      <w:lvlText w:val="%9."/>
      <w:lvlJc w:val="right"/>
      <w:pPr>
        <w:ind w:left="5340" w:hanging="480"/>
      </w:pPr>
    </w:lvl>
  </w:abstractNum>
  <w:abstractNum w:abstractNumId="4" w15:restartNumberingAfterBreak="0">
    <w:nsid w:val="064A7B5F"/>
    <w:multiLevelType w:val="hybridMultilevel"/>
    <w:tmpl w:val="DB04BE64"/>
    <w:lvl w:ilvl="0" w:tplc="4662A90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723027D"/>
    <w:multiLevelType w:val="hybridMultilevel"/>
    <w:tmpl w:val="75AEF604"/>
    <w:lvl w:ilvl="0" w:tplc="1A048C2E">
      <w:start w:val="1"/>
      <w:numFmt w:val="taiwaneseCountingThousand"/>
      <w:lvlText w:val="%1、"/>
      <w:lvlJc w:val="left"/>
      <w:pPr>
        <w:ind w:left="720" w:hanging="720"/>
      </w:pPr>
      <w:rPr>
        <w:rFonts w:hint="default"/>
      </w:rPr>
    </w:lvl>
    <w:lvl w:ilvl="1" w:tplc="411E6712">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72C4516"/>
    <w:multiLevelType w:val="hybridMultilevel"/>
    <w:tmpl w:val="1B12DF66"/>
    <w:lvl w:ilvl="0" w:tplc="0409000F">
      <w:start w:val="1"/>
      <w:numFmt w:val="decimal"/>
      <w:lvlText w:val="%1."/>
      <w:lvlJc w:val="left"/>
      <w:pPr>
        <w:ind w:left="2400" w:hanging="480"/>
      </w:pPr>
    </w:lvl>
    <w:lvl w:ilvl="1" w:tplc="0F0A30AC">
      <w:start w:val="2"/>
      <w:numFmt w:val="taiwaneseCountingThousand"/>
      <w:lvlText w:val="%2、"/>
      <w:lvlJc w:val="left"/>
      <w:pPr>
        <w:ind w:left="3120" w:hanging="720"/>
      </w:pPr>
      <w:rPr>
        <w:rFonts w:hint="default"/>
      </w:r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7" w15:restartNumberingAfterBreak="0">
    <w:nsid w:val="07696ECE"/>
    <w:multiLevelType w:val="hybridMultilevel"/>
    <w:tmpl w:val="27E4E0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B6A1BF4"/>
    <w:multiLevelType w:val="hybridMultilevel"/>
    <w:tmpl w:val="D32E3A9C"/>
    <w:lvl w:ilvl="0" w:tplc="04090015">
      <w:start w:val="1"/>
      <w:numFmt w:val="taiwaneseCountingThousand"/>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9" w15:restartNumberingAfterBreak="0">
    <w:nsid w:val="0B894095"/>
    <w:multiLevelType w:val="hybridMultilevel"/>
    <w:tmpl w:val="E4367AA4"/>
    <w:lvl w:ilvl="0" w:tplc="3C063B36">
      <w:start w:val="1"/>
      <w:numFmt w:val="taiwaneseCountingThousand"/>
      <w:lvlText w:val="%1、"/>
      <w:lvlJc w:val="left"/>
      <w:pPr>
        <w:ind w:left="1140" w:hanging="720"/>
      </w:pPr>
    </w:lvl>
    <w:lvl w:ilvl="1" w:tplc="04090019">
      <w:start w:val="1"/>
      <w:numFmt w:val="ideographTraditional"/>
      <w:lvlText w:val="%2、"/>
      <w:lvlJc w:val="left"/>
      <w:pPr>
        <w:ind w:left="1380" w:hanging="480"/>
      </w:pPr>
    </w:lvl>
    <w:lvl w:ilvl="2" w:tplc="0409001B">
      <w:start w:val="1"/>
      <w:numFmt w:val="lowerRoman"/>
      <w:lvlText w:val="%3."/>
      <w:lvlJc w:val="right"/>
      <w:pPr>
        <w:ind w:left="1860" w:hanging="480"/>
      </w:pPr>
    </w:lvl>
    <w:lvl w:ilvl="3" w:tplc="0409000F">
      <w:start w:val="1"/>
      <w:numFmt w:val="decimal"/>
      <w:lvlText w:val="%4."/>
      <w:lvlJc w:val="left"/>
      <w:pPr>
        <w:ind w:left="2340" w:hanging="480"/>
      </w:pPr>
    </w:lvl>
    <w:lvl w:ilvl="4" w:tplc="04090019">
      <w:start w:val="1"/>
      <w:numFmt w:val="ideographTraditional"/>
      <w:lvlText w:val="%5、"/>
      <w:lvlJc w:val="left"/>
      <w:pPr>
        <w:ind w:left="2820" w:hanging="480"/>
      </w:pPr>
    </w:lvl>
    <w:lvl w:ilvl="5" w:tplc="0409001B">
      <w:start w:val="1"/>
      <w:numFmt w:val="lowerRoman"/>
      <w:lvlText w:val="%6."/>
      <w:lvlJc w:val="right"/>
      <w:pPr>
        <w:ind w:left="3300" w:hanging="480"/>
      </w:pPr>
    </w:lvl>
    <w:lvl w:ilvl="6" w:tplc="0409000F">
      <w:start w:val="1"/>
      <w:numFmt w:val="decimal"/>
      <w:lvlText w:val="%7."/>
      <w:lvlJc w:val="left"/>
      <w:pPr>
        <w:ind w:left="3780" w:hanging="480"/>
      </w:pPr>
    </w:lvl>
    <w:lvl w:ilvl="7" w:tplc="04090019">
      <w:start w:val="1"/>
      <w:numFmt w:val="ideographTraditional"/>
      <w:lvlText w:val="%8、"/>
      <w:lvlJc w:val="left"/>
      <w:pPr>
        <w:ind w:left="4260" w:hanging="480"/>
      </w:pPr>
    </w:lvl>
    <w:lvl w:ilvl="8" w:tplc="0409001B">
      <w:start w:val="1"/>
      <w:numFmt w:val="lowerRoman"/>
      <w:lvlText w:val="%9."/>
      <w:lvlJc w:val="right"/>
      <w:pPr>
        <w:ind w:left="4740" w:hanging="480"/>
      </w:pPr>
    </w:lvl>
  </w:abstractNum>
  <w:abstractNum w:abstractNumId="10" w15:restartNumberingAfterBreak="0">
    <w:nsid w:val="0DAB1059"/>
    <w:multiLevelType w:val="hybridMultilevel"/>
    <w:tmpl w:val="820C9CF2"/>
    <w:lvl w:ilvl="0" w:tplc="04090015">
      <w:start w:val="1"/>
      <w:numFmt w:val="taiwaneseCountingThousand"/>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1" w15:restartNumberingAfterBreak="0">
    <w:nsid w:val="13D0531E"/>
    <w:multiLevelType w:val="hybridMultilevel"/>
    <w:tmpl w:val="1C3C8BF8"/>
    <w:lvl w:ilvl="0" w:tplc="1FC075C8">
      <w:start w:val="2"/>
      <w:numFmt w:val="taiwaneseCountingThousand"/>
      <w:lvlText w:val="%1、"/>
      <w:lvlJc w:val="left"/>
      <w:pPr>
        <w:ind w:left="1320" w:hanging="72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2" w15:restartNumberingAfterBreak="0">
    <w:nsid w:val="15AA54DE"/>
    <w:multiLevelType w:val="hybridMultilevel"/>
    <w:tmpl w:val="06EA7ADC"/>
    <w:lvl w:ilvl="0" w:tplc="CE5090E0">
      <w:start w:val="1"/>
      <w:numFmt w:val="ideographLegalTraditional"/>
      <w:lvlText w:val="%1、"/>
      <w:lvlJc w:val="left"/>
      <w:pPr>
        <w:ind w:left="1288" w:hanging="720"/>
      </w:pPr>
      <w:rPr>
        <w:rFonts w:hint="default"/>
        <w:color w:val="auto"/>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3" w15:restartNumberingAfterBreak="0">
    <w:nsid w:val="18052E35"/>
    <w:multiLevelType w:val="hybridMultilevel"/>
    <w:tmpl w:val="D812ACE6"/>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4" w15:restartNumberingAfterBreak="0">
    <w:nsid w:val="1B856AA3"/>
    <w:multiLevelType w:val="hybridMultilevel"/>
    <w:tmpl w:val="588C4404"/>
    <w:lvl w:ilvl="0" w:tplc="0409000F">
      <w:start w:val="1"/>
      <w:numFmt w:val="decimal"/>
      <w:lvlText w:val="%1."/>
      <w:lvlJc w:val="left"/>
      <w:pPr>
        <w:ind w:left="1613" w:hanging="480"/>
      </w:p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15" w15:restartNumberingAfterBreak="0">
    <w:nsid w:val="1D6318E8"/>
    <w:multiLevelType w:val="hybridMultilevel"/>
    <w:tmpl w:val="C5668610"/>
    <w:lvl w:ilvl="0" w:tplc="D576883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EBB1B94"/>
    <w:multiLevelType w:val="hybridMultilevel"/>
    <w:tmpl w:val="A01A9A9A"/>
    <w:lvl w:ilvl="0" w:tplc="C0144118">
      <w:start w:val="1"/>
      <w:numFmt w:val="taiwaneseCountingThousand"/>
      <w:lvlText w:val="%1、"/>
      <w:lvlJc w:val="left"/>
      <w:pPr>
        <w:ind w:left="1008" w:hanging="720"/>
      </w:pPr>
    </w:lvl>
    <w:lvl w:ilvl="1" w:tplc="04090019">
      <w:start w:val="1"/>
      <w:numFmt w:val="ideographTraditional"/>
      <w:lvlText w:val="%2、"/>
      <w:lvlJc w:val="left"/>
      <w:pPr>
        <w:ind w:left="1248" w:hanging="480"/>
      </w:pPr>
    </w:lvl>
    <w:lvl w:ilvl="2" w:tplc="0409001B">
      <w:start w:val="1"/>
      <w:numFmt w:val="lowerRoman"/>
      <w:lvlText w:val="%3."/>
      <w:lvlJc w:val="right"/>
      <w:pPr>
        <w:ind w:left="1728" w:hanging="480"/>
      </w:pPr>
    </w:lvl>
    <w:lvl w:ilvl="3" w:tplc="0409000F">
      <w:start w:val="1"/>
      <w:numFmt w:val="decimal"/>
      <w:lvlText w:val="%4."/>
      <w:lvlJc w:val="left"/>
      <w:pPr>
        <w:ind w:left="2208" w:hanging="480"/>
      </w:pPr>
    </w:lvl>
    <w:lvl w:ilvl="4" w:tplc="04090019">
      <w:start w:val="1"/>
      <w:numFmt w:val="ideographTraditional"/>
      <w:lvlText w:val="%5、"/>
      <w:lvlJc w:val="left"/>
      <w:pPr>
        <w:ind w:left="2688" w:hanging="480"/>
      </w:pPr>
    </w:lvl>
    <w:lvl w:ilvl="5" w:tplc="0409001B">
      <w:start w:val="1"/>
      <w:numFmt w:val="lowerRoman"/>
      <w:lvlText w:val="%6."/>
      <w:lvlJc w:val="right"/>
      <w:pPr>
        <w:ind w:left="3168" w:hanging="480"/>
      </w:pPr>
    </w:lvl>
    <w:lvl w:ilvl="6" w:tplc="0409000F">
      <w:start w:val="1"/>
      <w:numFmt w:val="decimal"/>
      <w:lvlText w:val="%7."/>
      <w:lvlJc w:val="left"/>
      <w:pPr>
        <w:ind w:left="3648" w:hanging="480"/>
      </w:pPr>
    </w:lvl>
    <w:lvl w:ilvl="7" w:tplc="04090019">
      <w:start w:val="1"/>
      <w:numFmt w:val="ideographTraditional"/>
      <w:lvlText w:val="%8、"/>
      <w:lvlJc w:val="left"/>
      <w:pPr>
        <w:ind w:left="4128" w:hanging="480"/>
      </w:pPr>
    </w:lvl>
    <w:lvl w:ilvl="8" w:tplc="0409001B">
      <w:start w:val="1"/>
      <w:numFmt w:val="lowerRoman"/>
      <w:lvlText w:val="%9."/>
      <w:lvlJc w:val="right"/>
      <w:pPr>
        <w:ind w:left="4608" w:hanging="480"/>
      </w:pPr>
    </w:lvl>
  </w:abstractNum>
  <w:abstractNum w:abstractNumId="17" w15:restartNumberingAfterBreak="0">
    <w:nsid w:val="1FB50E3E"/>
    <w:multiLevelType w:val="hybridMultilevel"/>
    <w:tmpl w:val="2B1E783A"/>
    <w:lvl w:ilvl="0" w:tplc="EABCC65C">
      <w:start w:val="1"/>
      <w:numFmt w:val="taiwaneseCountingThousand"/>
      <w:lvlText w:val="(%1)"/>
      <w:lvlJc w:val="left"/>
      <w:pPr>
        <w:ind w:left="1728" w:hanging="720"/>
      </w:pPr>
    </w:lvl>
    <w:lvl w:ilvl="1" w:tplc="04090019">
      <w:start w:val="1"/>
      <w:numFmt w:val="ideographTraditional"/>
      <w:lvlText w:val="%2、"/>
      <w:lvlJc w:val="left"/>
      <w:pPr>
        <w:ind w:left="1968" w:hanging="480"/>
      </w:pPr>
    </w:lvl>
    <w:lvl w:ilvl="2" w:tplc="0409001B">
      <w:start w:val="1"/>
      <w:numFmt w:val="lowerRoman"/>
      <w:lvlText w:val="%3."/>
      <w:lvlJc w:val="right"/>
      <w:pPr>
        <w:ind w:left="2448" w:hanging="480"/>
      </w:pPr>
    </w:lvl>
    <w:lvl w:ilvl="3" w:tplc="0409000F">
      <w:start w:val="1"/>
      <w:numFmt w:val="decimal"/>
      <w:lvlText w:val="%4."/>
      <w:lvlJc w:val="left"/>
      <w:pPr>
        <w:ind w:left="2928" w:hanging="480"/>
      </w:pPr>
    </w:lvl>
    <w:lvl w:ilvl="4" w:tplc="04090019">
      <w:start w:val="1"/>
      <w:numFmt w:val="ideographTraditional"/>
      <w:lvlText w:val="%5、"/>
      <w:lvlJc w:val="left"/>
      <w:pPr>
        <w:ind w:left="3408" w:hanging="480"/>
      </w:pPr>
    </w:lvl>
    <w:lvl w:ilvl="5" w:tplc="0409001B">
      <w:start w:val="1"/>
      <w:numFmt w:val="lowerRoman"/>
      <w:lvlText w:val="%6."/>
      <w:lvlJc w:val="right"/>
      <w:pPr>
        <w:ind w:left="3888" w:hanging="480"/>
      </w:pPr>
    </w:lvl>
    <w:lvl w:ilvl="6" w:tplc="0409000F">
      <w:start w:val="1"/>
      <w:numFmt w:val="decimal"/>
      <w:lvlText w:val="%7."/>
      <w:lvlJc w:val="left"/>
      <w:pPr>
        <w:ind w:left="4368" w:hanging="480"/>
      </w:pPr>
    </w:lvl>
    <w:lvl w:ilvl="7" w:tplc="04090019">
      <w:start w:val="1"/>
      <w:numFmt w:val="ideographTraditional"/>
      <w:lvlText w:val="%8、"/>
      <w:lvlJc w:val="left"/>
      <w:pPr>
        <w:ind w:left="4848" w:hanging="480"/>
      </w:pPr>
    </w:lvl>
    <w:lvl w:ilvl="8" w:tplc="0409001B">
      <w:start w:val="1"/>
      <w:numFmt w:val="lowerRoman"/>
      <w:lvlText w:val="%9."/>
      <w:lvlJc w:val="right"/>
      <w:pPr>
        <w:ind w:left="5328" w:hanging="480"/>
      </w:pPr>
    </w:lvl>
  </w:abstractNum>
  <w:abstractNum w:abstractNumId="18" w15:restartNumberingAfterBreak="0">
    <w:nsid w:val="20BF6F01"/>
    <w:multiLevelType w:val="hybridMultilevel"/>
    <w:tmpl w:val="B91E3678"/>
    <w:lvl w:ilvl="0" w:tplc="711EE964">
      <w:start w:val="3"/>
      <w:numFmt w:val="taiwaneseCountingThousand"/>
      <w:lvlText w:val="（%1）"/>
      <w:lvlJc w:val="left"/>
      <w:pPr>
        <w:ind w:left="1820" w:hanging="840"/>
      </w:pPr>
      <w:rPr>
        <w:rFonts w:hint="default"/>
      </w:rPr>
    </w:lvl>
    <w:lvl w:ilvl="1" w:tplc="F4FE7C3E">
      <w:start w:val="3"/>
      <w:numFmt w:val="taiwaneseCountingThousand"/>
      <w:lvlText w:val="%2、"/>
      <w:lvlJc w:val="left"/>
      <w:pPr>
        <w:ind w:left="2180" w:hanging="720"/>
      </w:pPr>
      <w:rPr>
        <w:rFonts w:cs="Times New Roman" w:hint="default"/>
      </w:rPr>
    </w:lvl>
    <w:lvl w:ilvl="2" w:tplc="0409001B" w:tentative="1">
      <w:start w:val="1"/>
      <w:numFmt w:val="lowerRoman"/>
      <w:lvlText w:val="%3."/>
      <w:lvlJc w:val="right"/>
      <w:pPr>
        <w:ind w:left="2420" w:hanging="480"/>
      </w:pPr>
    </w:lvl>
    <w:lvl w:ilvl="3" w:tplc="0409000F" w:tentative="1">
      <w:start w:val="1"/>
      <w:numFmt w:val="decimal"/>
      <w:lvlText w:val="%4."/>
      <w:lvlJc w:val="left"/>
      <w:pPr>
        <w:ind w:left="2900" w:hanging="480"/>
      </w:pPr>
    </w:lvl>
    <w:lvl w:ilvl="4" w:tplc="04090019" w:tentative="1">
      <w:start w:val="1"/>
      <w:numFmt w:val="ideographTraditional"/>
      <w:lvlText w:val="%5、"/>
      <w:lvlJc w:val="left"/>
      <w:pPr>
        <w:ind w:left="3380" w:hanging="480"/>
      </w:pPr>
    </w:lvl>
    <w:lvl w:ilvl="5" w:tplc="0409001B" w:tentative="1">
      <w:start w:val="1"/>
      <w:numFmt w:val="lowerRoman"/>
      <w:lvlText w:val="%6."/>
      <w:lvlJc w:val="right"/>
      <w:pPr>
        <w:ind w:left="3860" w:hanging="480"/>
      </w:pPr>
    </w:lvl>
    <w:lvl w:ilvl="6" w:tplc="0409000F" w:tentative="1">
      <w:start w:val="1"/>
      <w:numFmt w:val="decimal"/>
      <w:lvlText w:val="%7."/>
      <w:lvlJc w:val="left"/>
      <w:pPr>
        <w:ind w:left="4340" w:hanging="480"/>
      </w:pPr>
    </w:lvl>
    <w:lvl w:ilvl="7" w:tplc="04090019" w:tentative="1">
      <w:start w:val="1"/>
      <w:numFmt w:val="ideographTraditional"/>
      <w:lvlText w:val="%8、"/>
      <w:lvlJc w:val="left"/>
      <w:pPr>
        <w:ind w:left="4820" w:hanging="480"/>
      </w:pPr>
    </w:lvl>
    <w:lvl w:ilvl="8" w:tplc="0409001B" w:tentative="1">
      <w:start w:val="1"/>
      <w:numFmt w:val="lowerRoman"/>
      <w:lvlText w:val="%9."/>
      <w:lvlJc w:val="right"/>
      <w:pPr>
        <w:ind w:left="5300" w:hanging="480"/>
      </w:pPr>
    </w:lvl>
  </w:abstractNum>
  <w:abstractNum w:abstractNumId="19" w15:restartNumberingAfterBreak="0">
    <w:nsid w:val="26C91D32"/>
    <w:multiLevelType w:val="hybridMultilevel"/>
    <w:tmpl w:val="580C598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0" w15:restartNumberingAfterBreak="0">
    <w:nsid w:val="29345AEC"/>
    <w:multiLevelType w:val="hybridMultilevel"/>
    <w:tmpl w:val="FFD64F56"/>
    <w:lvl w:ilvl="0" w:tplc="04090015">
      <w:start w:val="1"/>
      <w:numFmt w:val="taiwaneseCountingThousand"/>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1" w15:restartNumberingAfterBreak="0">
    <w:nsid w:val="2E890553"/>
    <w:multiLevelType w:val="hybridMultilevel"/>
    <w:tmpl w:val="635A0500"/>
    <w:lvl w:ilvl="0" w:tplc="2A04276A">
      <w:start w:val="1"/>
      <w:numFmt w:val="taiwaneseCountingThousand"/>
      <w:lvlText w:val="(%1)"/>
      <w:lvlJc w:val="left"/>
      <w:pPr>
        <w:ind w:left="1860" w:hanging="720"/>
      </w:pPr>
    </w:lvl>
    <w:lvl w:ilvl="1" w:tplc="04090019">
      <w:start w:val="1"/>
      <w:numFmt w:val="ideographTraditional"/>
      <w:lvlText w:val="%2、"/>
      <w:lvlJc w:val="left"/>
      <w:pPr>
        <w:ind w:left="2100" w:hanging="480"/>
      </w:pPr>
    </w:lvl>
    <w:lvl w:ilvl="2" w:tplc="0409001B">
      <w:start w:val="1"/>
      <w:numFmt w:val="lowerRoman"/>
      <w:lvlText w:val="%3."/>
      <w:lvlJc w:val="right"/>
      <w:pPr>
        <w:ind w:left="2580" w:hanging="480"/>
      </w:pPr>
    </w:lvl>
    <w:lvl w:ilvl="3" w:tplc="0409000F">
      <w:start w:val="1"/>
      <w:numFmt w:val="decimal"/>
      <w:lvlText w:val="%4."/>
      <w:lvlJc w:val="left"/>
      <w:pPr>
        <w:ind w:left="3060" w:hanging="480"/>
      </w:pPr>
    </w:lvl>
    <w:lvl w:ilvl="4" w:tplc="04090019">
      <w:start w:val="1"/>
      <w:numFmt w:val="ideographTraditional"/>
      <w:lvlText w:val="%5、"/>
      <w:lvlJc w:val="left"/>
      <w:pPr>
        <w:ind w:left="3540" w:hanging="480"/>
      </w:pPr>
    </w:lvl>
    <w:lvl w:ilvl="5" w:tplc="0409001B">
      <w:start w:val="1"/>
      <w:numFmt w:val="lowerRoman"/>
      <w:lvlText w:val="%6."/>
      <w:lvlJc w:val="right"/>
      <w:pPr>
        <w:ind w:left="4020" w:hanging="480"/>
      </w:pPr>
    </w:lvl>
    <w:lvl w:ilvl="6" w:tplc="0409000F">
      <w:start w:val="1"/>
      <w:numFmt w:val="decimal"/>
      <w:lvlText w:val="%7."/>
      <w:lvlJc w:val="left"/>
      <w:pPr>
        <w:ind w:left="4500" w:hanging="480"/>
      </w:pPr>
    </w:lvl>
    <w:lvl w:ilvl="7" w:tplc="04090019">
      <w:start w:val="1"/>
      <w:numFmt w:val="ideographTraditional"/>
      <w:lvlText w:val="%8、"/>
      <w:lvlJc w:val="left"/>
      <w:pPr>
        <w:ind w:left="4980" w:hanging="480"/>
      </w:pPr>
    </w:lvl>
    <w:lvl w:ilvl="8" w:tplc="0409001B">
      <w:start w:val="1"/>
      <w:numFmt w:val="lowerRoman"/>
      <w:lvlText w:val="%9."/>
      <w:lvlJc w:val="right"/>
      <w:pPr>
        <w:ind w:left="5460" w:hanging="480"/>
      </w:pPr>
    </w:lvl>
  </w:abstractNum>
  <w:abstractNum w:abstractNumId="22" w15:restartNumberingAfterBreak="0">
    <w:nsid w:val="39372FF2"/>
    <w:multiLevelType w:val="hybridMultilevel"/>
    <w:tmpl w:val="35402DE2"/>
    <w:lvl w:ilvl="0" w:tplc="D47AD9CE">
      <w:start w:val="1"/>
      <w:numFmt w:val="taiwaneseCountingThousand"/>
      <w:lvlText w:val="%1、"/>
      <w:lvlJc w:val="left"/>
      <w:pPr>
        <w:ind w:left="1848" w:hanging="720"/>
      </w:pPr>
      <w:rPr>
        <w:rFonts w:hint="default"/>
      </w:rPr>
    </w:lvl>
    <w:lvl w:ilvl="1" w:tplc="04090019" w:tentative="1">
      <w:start w:val="1"/>
      <w:numFmt w:val="ideographTraditional"/>
      <w:lvlText w:val="%2、"/>
      <w:lvlJc w:val="left"/>
      <w:pPr>
        <w:ind w:left="2088" w:hanging="480"/>
      </w:pPr>
    </w:lvl>
    <w:lvl w:ilvl="2" w:tplc="0409001B" w:tentative="1">
      <w:start w:val="1"/>
      <w:numFmt w:val="lowerRoman"/>
      <w:lvlText w:val="%3."/>
      <w:lvlJc w:val="right"/>
      <w:pPr>
        <w:ind w:left="2568" w:hanging="480"/>
      </w:p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23" w15:restartNumberingAfterBreak="0">
    <w:nsid w:val="403623D8"/>
    <w:multiLevelType w:val="hybridMultilevel"/>
    <w:tmpl w:val="4D3C5248"/>
    <w:lvl w:ilvl="0" w:tplc="F3441DA2">
      <w:start w:val="1"/>
      <w:numFmt w:val="taiwaneseCountingThousand"/>
      <w:lvlText w:val="%1、"/>
      <w:lvlJc w:val="left"/>
      <w:pPr>
        <w:ind w:left="996" w:hanging="720"/>
      </w:pPr>
    </w:lvl>
    <w:lvl w:ilvl="1" w:tplc="04090019">
      <w:start w:val="1"/>
      <w:numFmt w:val="ideographTraditional"/>
      <w:lvlText w:val="%2、"/>
      <w:lvlJc w:val="left"/>
      <w:pPr>
        <w:ind w:left="1236" w:hanging="480"/>
      </w:pPr>
    </w:lvl>
    <w:lvl w:ilvl="2" w:tplc="0409001B">
      <w:start w:val="1"/>
      <w:numFmt w:val="lowerRoman"/>
      <w:lvlText w:val="%3."/>
      <w:lvlJc w:val="right"/>
      <w:pPr>
        <w:ind w:left="1716" w:hanging="480"/>
      </w:pPr>
    </w:lvl>
    <w:lvl w:ilvl="3" w:tplc="0409000F">
      <w:start w:val="1"/>
      <w:numFmt w:val="decimal"/>
      <w:lvlText w:val="%4."/>
      <w:lvlJc w:val="left"/>
      <w:pPr>
        <w:ind w:left="2196" w:hanging="480"/>
      </w:pPr>
    </w:lvl>
    <w:lvl w:ilvl="4" w:tplc="04090019">
      <w:start w:val="1"/>
      <w:numFmt w:val="ideographTraditional"/>
      <w:lvlText w:val="%5、"/>
      <w:lvlJc w:val="left"/>
      <w:pPr>
        <w:ind w:left="2676" w:hanging="480"/>
      </w:pPr>
    </w:lvl>
    <w:lvl w:ilvl="5" w:tplc="0409001B">
      <w:start w:val="1"/>
      <w:numFmt w:val="lowerRoman"/>
      <w:lvlText w:val="%6."/>
      <w:lvlJc w:val="right"/>
      <w:pPr>
        <w:ind w:left="3156" w:hanging="480"/>
      </w:pPr>
    </w:lvl>
    <w:lvl w:ilvl="6" w:tplc="0409000F">
      <w:start w:val="1"/>
      <w:numFmt w:val="decimal"/>
      <w:lvlText w:val="%7."/>
      <w:lvlJc w:val="left"/>
      <w:pPr>
        <w:ind w:left="3636" w:hanging="480"/>
      </w:pPr>
    </w:lvl>
    <w:lvl w:ilvl="7" w:tplc="04090019">
      <w:start w:val="1"/>
      <w:numFmt w:val="ideographTraditional"/>
      <w:lvlText w:val="%8、"/>
      <w:lvlJc w:val="left"/>
      <w:pPr>
        <w:ind w:left="4116" w:hanging="480"/>
      </w:pPr>
    </w:lvl>
    <w:lvl w:ilvl="8" w:tplc="0409001B">
      <w:start w:val="1"/>
      <w:numFmt w:val="lowerRoman"/>
      <w:lvlText w:val="%9."/>
      <w:lvlJc w:val="right"/>
      <w:pPr>
        <w:ind w:left="4596" w:hanging="480"/>
      </w:pPr>
    </w:lvl>
  </w:abstractNum>
  <w:abstractNum w:abstractNumId="24" w15:restartNumberingAfterBreak="0">
    <w:nsid w:val="419C38D2"/>
    <w:multiLevelType w:val="hybridMultilevel"/>
    <w:tmpl w:val="AEE886C0"/>
    <w:lvl w:ilvl="0" w:tplc="BF50E60A">
      <w:start w:val="1"/>
      <w:numFmt w:val="taiwaneseCountingThousand"/>
      <w:lvlText w:val="%1、"/>
      <w:lvlJc w:val="left"/>
      <w:pPr>
        <w:ind w:left="1980" w:hanging="720"/>
      </w:pPr>
      <w:rPr>
        <w:rFonts w:cs="標楷體" w:hint="default"/>
      </w:rPr>
    </w:lvl>
    <w:lvl w:ilvl="1" w:tplc="04090019" w:tentative="1">
      <w:start w:val="1"/>
      <w:numFmt w:val="ideographTraditional"/>
      <w:lvlText w:val="%2、"/>
      <w:lvlJc w:val="left"/>
      <w:pPr>
        <w:ind w:left="2220" w:hanging="480"/>
      </w:pPr>
    </w:lvl>
    <w:lvl w:ilvl="2" w:tplc="0409001B" w:tentative="1">
      <w:start w:val="1"/>
      <w:numFmt w:val="lowerRoman"/>
      <w:lvlText w:val="%3."/>
      <w:lvlJc w:val="right"/>
      <w:pPr>
        <w:ind w:left="2700" w:hanging="480"/>
      </w:pPr>
    </w:lvl>
    <w:lvl w:ilvl="3" w:tplc="0409000F" w:tentative="1">
      <w:start w:val="1"/>
      <w:numFmt w:val="decimal"/>
      <w:lvlText w:val="%4."/>
      <w:lvlJc w:val="left"/>
      <w:pPr>
        <w:ind w:left="3180" w:hanging="480"/>
      </w:pPr>
    </w:lvl>
    <w:lvl w:ilvl="4" w:tplc="04090019" w:tentative="1">
      <w:start w:val="1"/>
      <w:numFmt w:val="ideographTraditional"/>
      <w:lvlText w:val="%5、"/>
      <w:lvlJc w:val="left"/>
      <w:pPr>
        <w:ind w:left="3660" w:hanging="480"/>
      </w:pPr>
    </w:lvl>
    <w:lvl w:ilvl="5" w:tplc="0409001B" w:tentative="1">
      <w:start w:val="1"/>
      <w:numFmt w:val="lowerRoman"/>
      <w:lvlText w:val="%6."/>
      <w:lvlJc w:val="right"/>
      <w:pPr>
        <w:ind w:left="4140" w:hanging="480"/>
      </w:pPr>
    </w:lvl>
    <w:lvl w:ilvl="6" w:tplc="0409000F" w:tentative="1">
      <w:start w:val="1"/>
      <w:numFmt w:val="decimal"/>
      <w:lvlText w:val="%7."/>
      <w:lvlJc w:val="left"/>
      <w:pPr>
        <w:ind w:left="4620" w:hanging="480"/>
      </w:pPr>
    </w:lvl>
    <w:lvl w:ilvl="7" w:tplc="04090019" w:tentative="1">
      <w:start w:val="1"/>
      <w:numFmt w:val="ideographTraditional"/>
      <w:lvlText w:val="%8、"/>
      <w:lvlJc w:val="left"/>
      <w:pPr>
        <w:ind w:left="5100" w:hanging="480"/>
      </w:pPr>
    </w:lvl>
    <w:lvl w:ilvl="8" w:tplc="0409001B" w:tentative="1">
      <w:start w:val="1"/>
      <w:numFmt w:val="lowerRoman"/>
      <w:lvlText w:val="%9."/>
      <w:lvlJc w:val="right"/>
      <w:pPr>
        <w:ind w:left="5580" w:hanging="480"/>
      </w:pPr>
    </w:lvl>
  </w:abstractNum>
  <w:abstractNum w:abstractNumId="25" w15:restartNumberingAfterBreak="0">
    <w:nsid w:val="46240515"/>
    <w:multiLevelType w:val="hybridMultilevel"/>
    <w:tmpl w:val="D5CEE62C"/>
    <w:lvl w:ilvl="0" w:tplc="17A464E4">
      <w:start w:val="1"/>
      <w:numFmt w:val="taiwaneseCountingThousand"/>
      <w:lvlText w:val="%1、"/>
      <w:lvlJc w:val="left"/>
      <w:pPr>
        <w:ind w:left="1290" w:hanging="720"/>
      </w:pPr>
      <w:rPr>
        <w:rFonts w:hint="default"/>
      </w:rPr>
    </w:lvl>
    <w:lvl w:ilvl="1" w:tplc="04090019" w:tentative="1">
      <w:start w:val="1"/>
      <w:numFmt w:val="ideographTraditional"/>
      <w:lvlText w:val="%2、"/>
      <w:lvlJc w:val="left"/>
      <w:pPr>
        <w:ind w:left="1530" w:hanging="480"/>
      </w:pPr>
    </w:lvl>
    <w:lvl w:ilvl="2" w:tplc="0409001B" w:tentative="1">
      <w:start w:val="1"/>
      <w:numFmt w:val="lowerRoman"/>
      <w:lvlText w:val="%3."/>
      <w:lvlJc w:val="right"/>
      <w:pPr>
        <w:ind w:left="2010" w:hanging="480"/>
      </w:p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26" w15:restartNumberingAfterBreak="0">
    <w:nsid w:val="49F15B09"/>
    <w:multiLevelType w:val="hybridMultilevel"/>
    <w:tmpl w:val="A7A4BB8C"/>
    <w:lvl w:ilvl="0" w:tplc="47A63946">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D9E6CFE"/>
    <w:multiLevelType w:val="hybridMultilevel"/>
    <w:tmpl w:val="E79277B6"/>
    <w:lvl w:ilvl="0" w:tplc="20F00F1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0411184"/>
    <w:multiLevelType w:val="hybridMultilevel"/>
    <w:tmpl w:val="155CDAF2"/>
    <w:lvl w:ilvl="0" w:tplc="F8849798">
      <w:start w:val="1"/>
      <w:numFmt w:val="taiwaneseCountingThousand"/>
      <w:lvlText w:val="%1、"/>
      <w:lvlJc w:val="left"/>
      <w:pPr>
        <w:ind w:left="1874" w:hanging="720"/>
      </w:pPr>
      <w:rPr>
        <w:rFonts w:hint="default"/>
      </w:rPr>
    </w:lvl>
    <w:lvl w:ilvl="1" w:tplc="04090019" w:tentative="1">
      <w:start w:val="1"/>
      <w:numFmt w:val="ideographTraditional"/>
      <w:lvlText w:val="%2、"/>
      <w:lvlJc w:val="left"/>
      <w:pPr>
        <w:ind w:left="2114" w:hanging="480"/>
      </w:pPr>
    </w:lvl>
    <w:lvl w:ilvl="2" w:tplc="0409001B" w:tentative="1">
      <w:start w:val="1"/>
      <w:numFmt w:val="lowerRoman"/>
      <w:lvlText w:val="%3."/>
      <w:lvlJc w:val="right"/>
      <w:pPr>
        <w:ind w:left="2594" w:hanging="480"/>
      </w:pPr>
    </w:lvl>
    <w:lvl w:ilvl="3" w:tplc="0409000F" w:tentative="1">
      <w:start w:val="1"/>
      <w:numFmt w:val="decimal"/>
      <w:lvlText w:val="%4."/>
      <w:lvlJc w:val="left"/>
      <w:pPr>
        <w:ind w:left="3074" w:hanging="480"/>
      </w:pPr>
    </w:lvl>
    <w:lvl w:ilvl="4" w:tplc="04090019" w:tentative="1">
      <w:start w:val="1"/>
      <w:numFmt w:val="ideographTraditional"/>
      <w:lvlText w:val="%5、"/>
      <w:lvlJc w:val="left"/>
      <w:pPr>
        <w:ind w:left="3554" w:hanging="480"/>
      </w:pPr>
    </w:lvl>
    <w:lvl w:ilvl="5" w:tplc="0409001B" w:tentative="1">
      <w:start w:val="1"/>
      <w:numFmt w:val="lowerRoman"/>
      <w:lvlText w:val="%6."/>
      <w:lvlJc w:val="right"/>
      <w:pPr>
        <w:ind w:left="4034" w:hanging="480"/>
      </w:pPr>
    </w:lvl>
    <w:lvl w:ilvl="6" w:tplc="0409000F" w:tentative="1">
      <w:start w:val="1"/>
      <w:numFmt w:val="decimal"/>
      <w:lvlText w:val="%7."/>
      <w:lvlJc w:val="left"/>
      <w:pPr>
        <w:ind w:left="4514" w:hanging="480"/>
      </w:pPr>
    </w:lvl>
    <w:lvl w:ilvl="7" w:tplc="04090019" w:tentative="1">
      <w:start w:val="1"/>
      <w:numFmt w:val="ideographTraditional"/>
      <w:lvlText w:val="%8、"/>
      <w:lvlJc w:val="left"/>
      <w:pPr>
        <w:ind w:left="4994" w:hanging="480"/>
      </w:pPr>
    </w:lvl>
    <w:lvl w:ilvl="8" w:tplc="0409001B" w:tentative="1">
      <w:start w:val="1"/>
      <w:numFmt w:val="lowerRoman"/>
      <w:lvlText w:val="%9."/>
      <w:lvlJc w:val="right"/>
      <w:pPr>
        <w:ind w:left="5474" w:hanging="480"/>
      </w:pPr>
    </w:lvl>
  </w:abstractNum>
  <w:abstractNum w:abstractNumId="29" w15:restartNumberingAfterBreak="0">
    <w:nsid w:val="529D1009"/>
    <w:multiLevelType w:val="hybridMultilevel"/>
    <w:tmpl w:val="B7EC55DA"/>
    <w:lvl w:ilvl="0" w:tplc="411E6712">
      <w:start w:val="1"/>
      <w:numFmt w:val="taiwaneseCountingThousand"/>
      <w:lvlText w:val="(%1)"/>
      <w:lvlJc w:val="left"/>
      <w:pPr>
        <w:ind w:left="720" w:hanging="480"/>
      </w:pPr>
      <w:rPr>
        <w:rFonts w:hint="default"/>
      </w:rPr>
    </w:lvl>
    <w:lvl w:ilvl="1" w:tplc="04090019">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0" w15:restartNumberingAfterBreak="0">
    <w:nsid w:val="567D4A09"/>
    <w:multiLevelType w:val="hybridMultilevel"/>
    <w:tmpl w:val="E3ACC7E6"/>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1" w15:restartNumberingAfterBreak="0">
    <w:nsid w:val="58185CB7"/>
    <w:multiLevelType w:val="hybridMultilevel"/>
    <w:tmpl w:val="C28AAF00"/>
    <w:lvl w:ilvl="0" w:tplc="0A04B442">
      <w:start w:val="1"/>
      <w:numFmt w:val="taiwaneseCountingThousand"/>
      <w:lvlText w:val="%1、"/>
      <w:lvlJc w:val="left"/>
      <w:pPr>
        <w:ind w:left="456" w:hanging="4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95F5714"/>
    <w:multiLevelType w:val="hybridMultilevel"/>
    <w:tmpl w:val="B2E6CB0A"/>
    <w:lvl w:ilvl="0" w:tplc="93F6E73E">
      <w:start w:val="1"/>
      <w:numFmt w:val="decimal"/>
      <w:lvlText w:val="%1."/>
      <w:lvlJc w:val="left"/>
      <w:pPr>
        <w:ind w:left="1636"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B8E0E5A"/>
    <w:multiLevelType w:val="hybridMultilevel"/>
    <w:tmpl w:val="7DD6DAEE"/>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4" w15:restartNumberingAfterBreak="0">
    <w:nsid w:val="5D5A03BD"/>
    <w:multiLevelType w:val="hybridMultilevel"/>
    <w:tmpl w:val="31B8D3C2"/>
    <w:lvl w:ilvl="0" w:tplc="A300C670">
      <w:start w:val="1"/>
      <w:numFmt w:val="taiwaneseCountingThousand"/>
      <w:lvlText w:val="%1、"/>
      <w:lvlJc w:val="left"/>
      <w:pPr>
        <w:ind w:left="1146" w:hanging="72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35" w15:restartNumberingAfterBreak="0">
    <w:nsid w:val="607E0B9E"/>
    <w:multiLevelType w:val="hybridMultilevel"/>
    <w:tmpl w:val="B94AE87E"/>
    <w:lvl w:ilvl="0" w:tplc="411E6712">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6" w15:restartNumberingAfterBreak="0">
    <w:nsid w:val="67021638"/>
    <w:multiLevelType w:val="hybridMultilevel"/>
    <w:tmpl w:val="D73E0CC8"/>
    <w:lvl w:ilvl="0" w:tplc="7B6E88B0">
      <w:start w:val="1"/>
      <w:numFmt w:val="taiwaneseCountingThousand"/>
      <w:lvlText w:val="(%1)"/>
      <w:lvlJc w:val="left"/>
      <w:pPr>
        <w:ind w:left="1920" w:hanging="720"/>
      </w:pPr>
      <w:rPr>
        <w:rFonts w:hint="default"/>
      </w:rPr>
    </w:lvl>
    <w:lvl w:ilvl="1" w:tplc="9DC65410">
      <w:start w:val="2"/>
      <w:numFmt w:val="taiwaneseCountingThousand"/>
      <w:lvlText w:val="%2、"/>
      <w:lvlJc w:val="left"/>
      <w:pPr>
        <w:ind w:left="2400" w:hanging="720"/>
      </w:pPr>
      <w:rPr>
        <w:rFonts w:cs="Calibri" w:hint="default"/>
      </w:r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37" w15:restartNumberingAfterBreak="0">
    <w:nsid w:val="68363541"/>
    <w:multiLevelType w:val="hybridMultilevel"/>
    <w:tmpl w:val="A83ECA72"/>
    <w:lvl w:ilvl="0" w:tplc="A4F84490">
      <w:start w:val="1"/>
      <w:numFmt w:val="taiwaneseCountingThousand"/>
      <w:lvlText w:val="%1、"/>
      <w:lvlJc w:val="left"/>
      <w:pPr>
        <w:ind w:left="1994" w:hanging="720"/>
      </w:pPr>
      <w:rPr>
        <w:rFonts w:cs="Times New Roman" w:hint="default"/>
      </w:r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38" w15:restartNumberingAfterBreak="0">
    <w:nsid w:val="68862A16"/>
    <w:multiLevelType w:val="hybridMultilevel"/>
    <w:tmpl w:val="00342D34"/>
    <w:lvl w:ilvl="0" w:tplc="0158F7BE">
      <w:start w:val="1"/>
      <w:numFmt w:val="taiwaneseCountingThousand"/>
      <w:lvlText w:val="%1、"/>
      <w:lvlJc w:val="left"/>
      <w:pPr>
        <w:ind w:left="996" w:hanging="720"/>
      </w:pPr>
    </w:lvl>
    <w:lvl w:ilvl="1" w:tplc="04090019">
      <w:start w:val="1"/>
      <w:numFmt w:val="ideographTraditional"/>
      <w:lvlText w:val="%2、"/>
      <w:lvlJc w:val="left"/>
      <w:pPr>
        <w:ind w:left="1236" w:hanging="480"/>
      </w:pPr>
    </w:lvl>
    <w:lvl w:ilvl="2" w:tplc="0409001B">
      <w:start w:val="1"/>
      <w:numFmt w:val="lowerRoman"/>
      <w:lvlText w:val="%3."/>
      <w:lvlJc w:val="right"/>
      <w:pPr>
        <w:ind w:left="1716" w:hanging="480"/>
      </w:pPr>
    </w:lvl>
    <w:lvl w:ilvl="3" w:tplc="0409000F">
      <w:start w:val="1"/>
      <w:numFmt w:val="decimal"/>
      <w:lvlText w:val="%4."/>
      <w:lvlJc w:val="left"/>
      <w:pPr>
        <w:ind w:left="2196" w:hanging="480"/>
      </w:pPr>
    </w:lvl>
    <w:lvl w:ilvl="4" w:tplc="04090019">
      <w:start w:val="1"/>
      <w:numFmt w:val="ideographTraditional"/>
      <w:lvlText w:val="%5、"/>
      <w:lvlJc w:val="left"/>
      <w:pPr>
        <w:ind w:left="2676" w:hanging="480"/>
      </w:pPr>
    </w:lvl>
    <w:lvl w:ilvl="5" w:tplc="0409001B">
      <w:start w:val="1"/>
      <w:numFmt w:val="lowerRoman"/>
      <w:lvlText w:val="%6."/>
      <w:lvlJc w:val="right"/>
      <w:pPr>
        <w:ind w:left="3156" w:hanging="480"/>
      </w:pPr>
    </w:lvl>
    <w:lvl w:ilvl="6" w:tplc="0409000F">
      <w:start w:val="1"/>
      <w:numFmt w:val="decimal"/>
      <w:lvlText w:val="%7."/>
      <w:lvlJc w:val="left"/>
      <w:pPr>
        <w:ind w:left="3636" w:hanging="480"/>
      </w:pPr>
    </w:lvl>
    <w:lvl w:ilvl="7" w:tplc="04090019">
      <w:start w:val="1"/>
      <w:numFmt w:val="ideographTraditional"/>
      <w:lvlText w:val="%8、"/>
      <w:lvlJc w:val="left"/>
      <w:pPr>
        <w:ind w:left="4116" w:hanging="480"/>
      </w:pPr>
    </w:lvl>
    <w:lvl w:ilvl="8" w:tplc="0409001B">
      <w:start w:val="1"/>
      <w:numFmt w:val="lowerRoman"/>
      <w:lvlText w:val="%9."/>
      <w:lvlJc w:val="right"/>
      <w:pPr>
        <w:ind w:left="4596" w:hanging="480"/>
      </w:pPr>
    </w:lvl>
  </w:abstractNum>
  <w:abstractNum w:abstractNumId="39" w15:restartNumberingAfterBreak="0">
    <w:nsid w:val="6F8C2D14"/>
    <w:multiLevelType w:val="hybridMultilevel"/>
    <w:tmpl w:val="747652AC"/>
    <w:lvl w:ilvl="0" w:tplc="26F03C1C">
      <w:start w:val="1"/>
      <w:numFmt w:val="taiwaneseCountingThousand"/>
      <w:lvlText w:val="(%1)"/>
      <w:lvlJc w:val="left"/>
      <w:pPr>
        <w:ind w:left="1570" w:hanging="72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0" w15:restartNumberingAfterBreak="0">
    <w:nsid w:val="72F9780B"/>
    <w:multiLevelType w:val="hybridMultilevel"/>
    <w:tmpl w:val="6FCC687E"/>
    <w:lvl w:ilvl="0" w:tplc="3D5C55B8">
      <w:start w:val="1"/>
      <w:numFmt w:val="taiwaneseCountingThousand"/>
      <w:lvlText w:val="%1、"/>
      <w:lvlJc w:val="left"/>
      <w:pPr>
        <w:ind w:left="1713" w:hanging="720"/>
      </w:pPr>
      <w:rPr>
        <w:rFonts w:hint="default"/>
        <w:color w:val="000000" w:themeColor="text1"/>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41" w15:restartNumberingAfterBreak="0">
    <w:nsid w:val="734C08F6"/>
    <w:multiLevelType w:val="hybridMultilevel"/>
    <w:tmpl w:val="C7E8A7A2"/>
    <w:lvl w:ilvl="0" w:tplc="F3441DA2">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3611B31"/>
    <w:multiLevelType w:val="hybridMultilevel"/>
    <w:tmpl w:val="C160266C"/>
    <w:lvl w:ilvl="0" w:tplc="FA2AB4F6">
      <w:start w:val="1"/>
      <w:numFmt w:val="taiwaneseCountingThousand"/>
      <w:lvlText w:val="%1、"/>
      <w:lvlJc w:val="left"/>
      <w:pPr>
        <w:ind w:left="1152" w:hanging="720"/>
      </w:pPr>
    </w:lvl>
    <w:lvl w:ilvl="1" w:tplc="04090019">
      <w:start w:val="1"/>
      <w:numFmt w:val="ideographTraditional"/>
      <w:lvlText w:val="%2、"/>
      <w:lvlJc w:val="left"/>
      <w:pPr>
        <w:ind w:left="1392" w:hanging="480"/>
      </w:pPr>
    </w:lvl>
    <w:lvl w:ilvl="2" w:tplc="0409001B">
      <w:start w:val="1"/>
      <w:numFmt w:val="lowerRoman"/>
      <w:lvlText w:val="%3."/>
      <w:lvlJc w:val="right"/>
      <w:pPr>
        <w:ind w:left="1872" w:hanging="480"/>
      </w:pPr>
    </w:lvl>
    <w:lvl w:ilvl="3" w:tplc="0409000F">
      <w:start w:val="1"/>
      <w:numFmt w:val="decimal"/>
      <w:lvlText w:val="%4."/>
      <w:lvlJc w:val="left"/>
      <w:pPr>
        <w:ind w:left="2352" w:hanging="480"/>
      </w:pPr>
    </w:lvl>
    <w:lvl w:ilvl="4" w:tplc="04090019">
      <w:start w:val="1"/>
      <w:numFmt w:val="ideographTraditional"/>
      <w:lvlText w:val="%5、"/>
      <w:lvlJc w:val="left"/>
      <w:pPr>
        <w:ind w:left="2832" w:hanging="480"/>
      </w:pPr>
    </w:lvl>
    <w:lvl w:ilvl="5" w:tplc="0409001B">
      <w:start w:val="1"/>
      <w:numFmt w:val="lowerRoman"/>
      <w:lvlText w:val="%6."/>
      <w:lvlJc w:val="right"/>
      <w:pPr>
        <w:ind w:left="3312" w:hanging="480"/>
      </w:pPr>
    </w:lvl>
    <w:lvl w:ilvl="6" w:tplc="0409000F">
      <w:start w:val="1"/>
      <w:numFmt w:val="decimal"/>
      <w:lvlText w:val="%7."/>
      <w:lvlJc w:val="left"/>
      <w:pPr>
        <w:ind w:left="3792" w:hanging="480"/>
      </w:pPr>
    </w:lvl>
    <w:lvl w:ilvl="7" w:tplc="04090019">
      <w:start w:val="1"/>
      <w:numFmt w:val="ideographTraditional"/>
      <w:lvlText w:val="%8、"/>
      <w:lvlJc w:val="left"/>
      <w:pPr>
        <w:ind w:left="4272" w:hanging="480"/>
      </w:pPr>
    </w:lvl>
    <w:lvl w:ilvl="8" w:tplc="0409001B">
      <w:start w:val="1"/>
      <w:numFmt w:val="lowerRoman"/>
      <w:lvlText w:val="%9."/>
      <w:lvlJc w:val="right"/>
      <w:pPr>
        <w:ind w:left="4752" w:hanging="480"/>
      </w:pPr>
    </w:lvl>
  </w:abstractNum>
  <w:abstractNum w:abstractNumId="43" w15:restartNumberingAfterBreak="0">
    <w:nsid w:val="7672486D"/>
    <w:multiLevelType w:val="hybridMultilevel"/>
    <w:tmpl w:val="53A661B2"/>
    <w:lvl w:ilvl="0" w:tplc="59266C6E">
      <w:start w:val="5"/>
      <w:numFmt w:val="taiwaneseCountingThousand"/>
      <w:lvlText w:val="%1、"/>
      <w:lvlJc w:val="left"/>
      <w:pPr>
        <w:ind w:left="1287" w:hanging="720"/>
      </w:pPr>
      <w:rPr>
        <w:rFonts w:cs="Times New Roman"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44" w15:restartNumberingAfterBreak="0">
    <w:nsid w:val="79922134"/>
    <w:multiLevelType w:val="hybridMultilevel"/>
    <w:tmpl w:val="3E2A2A62"/>
    <w:lvl w:ilvl="0" w:tplc="19D8B894">
      <w:start w:val="1"/>
      <w:numFmt w:val="ideographLegalTraditional"/>
      <w:lvlText w:val="%1、"/>
      <w:lvlJc w:val="left"/>
      <w:pPr>
        <w:tabs>
          <w:tab w:val="num" w:pos="480"/>
        </w:tabs>
        <w:ind w:left="480" w:hanging="480"/>
      </w:pPr>
      <w:rPr>
        <w:rFonts w:hint="eastAsia"/>
        <w:b/>
        <w:i w:val="0"/>
        <w:sz w:val="28"/>
        <w:szCs w:val="28"/>
        <w:lang w:val="en-US"/>
      </w:rPr>
    </w:lvl>
    <w:lvl w:ilvl="1" w:tplc="7CEA8992">
      <w:start w:val="1"/>
      <w:numFmt w:val="taiwaneseCountingThousand"/>
      <w:lvlText w:val="(%2)"/>
      <w:lvlJc w:val="left"/>
      <w:pPr>
        <w:tabs>
          <w:tab w:val="num" w:pos="1200"/>
        </w:tabs>
        <w:ind w:left="1200" w:hanging="720"/>
      </w:pPr>
      <w:rPr>
        <w:rFonts w:hint="default"/>
      </w:rPr>
    </w:lvl>
    <w:lvl w:ilvl="2" w:tplc="E2CE8EEE">
      <w:start w:val="1"/>
      <w:numFmt w:val="taiwaneseCountingThousand"/>
      <w:lvlText w:val="%3、"/>
      <w:lvlJc w:val="left"/>
      <w:pPr>
        <w:ind w:left="1680" w:hanging="720"/>
      </w:pPr>
      <w:rPr>
        <w:rFonts w:ascii="標楷體" w:hAnsi="標楷體" w:cstheme="minorBidi" w:hint="default"/>
      </w:rPr>
    </w:lvl>
    <w:lvl w:ilvl="3" w:tplc="93F6E73E">
      <w:start w:val="1"/>
      <w:numFmt w:val="decimal"/>
      <w:lvlText w:val="%4."/>
      <w:lvlJc w:val="left"/>
      <w:pPr>
        <w:ind w:left="1636" w:hanging="360"/>
      </w:pPr>
      <w:rPr>
        <w:rFonts w:hint="default"/>
      </w:rPr>
    </w:lvl>
    <w:lvl w:ilvl="4" w:tplc="6A720EAE">
      <w:start w:val="1"/>
      <w:numFmt w:val="decimal"/>
      <w:lvlText w:val="(%5)"/>
      <w:lvlJc w:val="left"/>
      <w:pPr>
        <w:ind w:left="2640" w:hanging="72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5" w15:restartNumberingAfterBreak="0">
    <w:nsid w:val="7D3B2227"/>
    <w:multiLevelType w:val="hybridMultilevel"/>
    <w:tmpl w:val="07AEFB70"/>
    <w:lvl w:ilvl="0" w:tplc="F3441DA2">
      <w:start w:val="1"/>
      <w:numFmt w:val="taiwaneseCountingThousand"/>
      <w:lvlText w:val="%1、"/>
      <w:lvlJc w:val="left"/>
      <w:pPr>
        <w:ind w:left="1048" w:hanging="480"/>
      </w:pPr>
    </w:lvl>
    <w:lvl w:ilvl="1" w:tplc="411E6712">
      <w:start w:val="1"/>
      <w:numFmt w:val="taiwaneseCountingThousand"/>
      <w:lvlText w:val="(%2)"/>
      <w:lvlJc w:val="left"/>
      <w:pPr>
        <w:ind w:left="960" w:hanging="480"/>
      </w:pPr>
      <w:rPr>
        <w:rFont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F996659"/>
    <w:multiLevelType w:val="hybridMultilevel"/>
    <w:tmpl w:val="7EBC8762"/>
    <w:lvl w:ilvl="0" w:tplc="37424B42">
      <w:start w:val="1"/>
      <w:numFmt w:val="decimal"/>
      <w:lvlText w:val="%1."/>
      <w:lvlJc w:val="left"/>
      <w:pPr>
        <w:ind w:left="1493" w:hanging="360"/>
      </w:pPr>
      <w:rPr>
        <w:rFonts w:hint="default"/>
        <w:color w:val="FF0000"/>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0"/>
  </w:num>
  <w:num w:numId="11">
    <w:abstractNumId w:val="15"/>
  </w:num>
  <w:num w:numId="12">
    <w:abstractNumId w:val="24"/>
  </w:num>
  <w:num w:numId="13">
    <w:abstractNumId w:val="37"/>
  </w:num>
  <w:num w:numId="14">
    <w:abstractNumId w:val="28"/>
  </w:num>
  <w:num w:numId="15">
    <w:abstractNumId w:val="22"/>
  </w:num>
  <w:num w:numId="16">
    <w:abstractNumId w:val="40"/>
  </w:num>
  <w:num w:numId="17">
    <w:abstractNumId w:val="11"/>
  </w:num>
  <w:num w:numId="18">
    <w:abstractNumId w:val="45"/>
  </w:num>
  <w:num w:numId="19">
    <w:abstractNumId w:val="26"/>
  </w:num>
  <w:num w:numId="20">
    <w:abstractNumId w:val="5"/>
  </w:num>
  <w:num w:numId="21">
    <w:abstractNumId w:val="25"/>
  </w:num>
  <w:num w:numId="22">
    <w:abstractNumId w:val="2"/>
  </w:num>
  <w:num w:numId="23">
    <w:abstractNumId w:val="7"/>
  </w:num>
  <w:num w:numId="24">
    <w:abstractNumId w:val="27"/>
  </w:num>
  <w:num w:numId="25">
    <w:abstractNumId w:val="29"/>
  </w:num>
  <w:num w:numId="26">
    <w:abstractNumId w:val="23"/>
  </w:num>
  <w:num w:numId="27">
    <w:abstractNumId w:val="36"/>
  </w:num>
  <w:num w:numId="28">
    <w:abstractNumId w:val="35"/>
  </w:num>
  <w:num w:numId="29">
    <w:abstractNumId w:val="19"/>
  </w:num>
  <w:num w:numId="30">
    <w:abstractNumId w:val="6"/>
  </w:num>
  <w:num w:numId="31">
    <w:abstractNumId w:val="41"/>
  </w:num>
  <w:num w:numId="32">
    <w:abstractNumId w:val="13"/>
  </w:num>
  <w:num w:numId="33">
    <w:abstractNumId w:val="33"/>
  </w:num>
  <w:num w:numId="34">
    <w:abstractNumId w:val="30"/>
  </w:num>
  <w:num w:numId="35">
    <w:abstractNumId w:val="44"/>
  </w:num>
  <w:num w:numId="36">
    <w:abstractNumId w:val="1"/>
  </w:num>
  <w:num w:numId="37">
    <w:abstractNumId w:val="12"/>
  </w:num>
  <w:num w:numId="38">
    <w:abstractNumId w:val="10"/>
  </w:num>
  <w:num w:numId="39">
    <w:abstractNumId w:val="8"/>
  </w:num>
  <w:num w:numId="40">
    <w:abstractNumId w:val="20"/>
  </w:num>
  <w:num w:numId="41">
    <w:abstractNumId w:val="32"/>
  </w:num>
  <w:num w:numId="42">
    <w:abstractNumId w:val="18"/>
  </w:num>
  <w:num w:numId="43">
    <w:abstractNumId w:val="43"/>
  </w:num>
  <w:num w:numId="44">
    <w:abstractNumId w:val="14"/>
  </w:num>
  <w:num w:numId="45">
    <w:abstractNumId w:val="46"/>
  </w:num>
  <w:num w:numId="46">
    <w:abstractNumId w:val="39"/>
  </w:num>
  <w:num w:numId="47">
    <w:abstractNumId w:val="34"/>
  </w:num>
  <w:num w:numId="48">
    <w:abstractNumId w:val="31"/>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3AC"/>
    <w:rsid w:val="000012DC"/>
    <w:rsid w:val="00034F1E"/>
    <w:rsid w:val="00043EDB"/>
    <w:rsid w:val="00045A3C"/>
    <w:rsid w:val="00051894"/>
    <w:rsid w:val="00056709"/>
    <w:rsid w:val="00062CBB"/>
    <w:rsid w:val="000633EB"/>
    <w:rsid w:val="0008213D"/>
    <w:rsid w:val="00087495"/>
    <w:rsid w:val="0009147E"/>
    <w:rsid w:val="00092F17"/>
    <w:rsid w:val="0009461B"/>
    <w:rsid w:val="000968EF"/>
    <w:rsid w:val="00096A3F"/>
    <w:rsid w:val="000A1C5E"/>
    <w:rsid w:val="000A3D3E"/>
    <w:rsid w:val="000B12BB"/>
    <w:rsid w:val="000B2DBD"/>
    <w:rsid w:val="000B3176"/>
    <w:rsid w:val="000B792A"/>
    <w:rsid w:val="000C09C5"/>
    <w:rsid w:val="000C105F"/>
    <w:rsid w:val="000C5B18"/>
    <w:rsid w:val="000C77BA"/>
    <w:rsid w:val="000D06AD"/>
    <w:rsid w:val="000D6239"/>
    <w:rsid w:val="000F0857"/>
    <w:rsid w:val="001026A5"/>
    <w:rsid w:val="001044FA"/>
    <w:rsid w:val="001047FD"/>
    <w:rsid w:val="00104A62"/>
    <w:rsid w:val="00111B14"/>
    <w:rsid w:val="00116609"/>
    <w:rsid w:val="0011666D"/>
    <w:rsid w:val="00117459"/>
    <w:rsid w:val="00117E78"/>
    <w:rsid w:val="00131BE0"/>
    <w:rsid w:val="00140D73"/>
    <w:rsid w:val="001428D3"/>
    <w:rsid w:val="001443D1"/>
    <w:rsid w:val="0015313C"/>
    <w:rsid w:val="00154701"/>
    <w:rsid w:val="00155A70"/>
    <w:rsid w:val="0015742B"/>
    <w:rsid w:val="00171ACD"/>
    <w:rsid w:val="00174214"/>
    <w:rsid w:val="00174255"/>
    <w:rsid w:val="00186BF8"/>
    <w:rsid w:val="00193B4C"/>
    <w:rsid w:val="001950F9"/>
    <w:rsid w:val="001A194F"/>
    <w:rsid w:val="001A4CFE"/>
    <w:rsid w:val="001A4F25"/>
    <w:rsid w:val="001A6DED"/>
    <w:rsid w:val="001B3226"/>
    <w:rsid w:val="001C2C68"/>
    <w:rsid w:val="001C3D10"/>
    <w:rsid w:val="001C3F93"/>
    <w:rsid w:val="001C4AD9"/>
    <w:rsid w:val="001C4AFF"/>
    <w:rsid w:val="001C6FB5"/>
    <w:rsid w:val="001D6F17"/>
    <w:rsid w:val="001E034C"/>
    <w:rsid w:val="001E7EF0"/>
    <w:rsid w:val="001F3EB6"/>
    <w:rsid w:val="001F4548"/>
    <w:rsid w:val="00201703"/>
    <w:rsid w:val="002049D1"/>
    <w:rsid w:val="00206D03"/>
    <w:rsid w:val="00213453"/>
    <w:rsid w:val="002135B1"/>
    <w:rsid w:val="002147FB"/>
    <w:rsid w:val="002158CC"/>
    <w:rsid w:val="0023049E"/>
    <w:rsid w:val="00232035"/>
    <w:rsid w:val="00241E4A"/>
    <w:rsid w:val="002447C6"/>
    <w:rsid w:val="002466C2"/>
    <w:rsid w:val="00257092"/>
    <w:rsid w:val="0026773B"/>
    <w:rsid w:val="002724A0"/>
    <w:rsid w:val="00272A6F"/>
    <w:rsid w:val="00283BDD"/>
    <w:rsid w:val="00283DAB"/>
    <w:rsid w:val="00292559"/>
    <w:rsid w:val="0029271E"/>
    <w:rsid w:val="002933AC"/>
    <w:rsid w:val="00295F57"/>
    <w:rsid w:val="002A1D92"/>
    <w:rsid w:val="002A7800"/>
    <w:rsid w:val="002B0942"/>
    <w:rsid w:val="002B7174"/>
    <w:rsid w:val="002C2564"/>
    <w:rsid w:val="002C3DB6"/>
    <w:rsid w:val="002C5E74"/>
    <w:rsid w:val="002C7475"/>
    <w:rsid w:val="002D64FA"/>
    <w:rsid w:val="002E0CCA"/>
    <w:rsid w:val="002E1C81"/>
    <w:rsid w:val="002E7163"/>
    <w:rsid w:val="003112B5"/>
    <w:rsid w:val="00313F8E"/>
    <w:rsid w:val="00314DCD"/>
    <w:rsid w:val="00324334"/>
    <w:rsid w:val="00326DC5"/>
    <w:rsid w:val="0032702E"/>
    <w:rsid w:val="0033184D"/>
    <w:rsid w:val="00337610"/>
    <w:rsid w:val="003377D1"/>
    <w:rsid w:val="00340188"/>
    <w:rsid w:val="0034164C"/>
    <w:rsid w:val="00346290"/>
    <w:rsid w:val="0035719C"/>
    <w:rsid w:val="00361ED2"/>
    <w:rsid w:val="00364818"/>
    <w:rsid w:val="00365AD8"/>
    <w:rsid w:val="00370736"/>
    <w:rsid w:val="00371317"/>
    <w:rsid w:val="00372AF9"/>
    <w:rsid w:val="00372D2E"/>
    <w:rsid w:val="00372DFD"/>
    <w:rsid w:val="00375CB4"/>
    <w:rsid w:val="00376505"/>
    <w:rsid w:val="003826BD"/>
    <w:rsid w:val="003872C5"/>
    <w:rsid w:val="003A000E"/>
    <w:rsid w:val="003A01EB"/>
    <w:rsid w:val="003A18F7"/>
    <w:rsid w:val="003A50A9"/>
    <w:rsid w:val="003B013A"/>
    <w:rsid w:val="003B09BF"/>
    <w:rsid w:val="003B0CD7"/>
    <w:rsid w:val="003B509E"/>
    <w:rsid w:val="003B51D3"/>
    <w:rsid w:val="003B6079"/>
    <w:rsid w:val="003C35A4"/>
    <w:rsid w:val="003D0AAA"/>
    <w:rsid w:val="003D46D1"/>
    <w:rsid w:val="003D61A5"/>
    <w:rsid w:val="003D7B0F"/>
    <w:rsid w:val="003E2E27"/>
    <w:rsid w:val="003F30CF"/>
    <w:rsid w:val="003F7424"/>
    <w:rsid w:val="003F7E14"/>
    <w:rsid w:val="0040034E"/>
    <w:rsid w:val="004024D5"/>
    <w:rsid w:val="00410AAA"/>
    <w:rsid w:val="00415D1A"/>
    <w:rsid w:val="00417DEF"/>
    <w:rsid w:val="004364FD"/>
    <w:rsid w:val="00437F4F"/>
    <w:rsid w:val="00446D05"/>
    <w:rsid w:val="00453981"/>
    <w:rsid w:val="004569EF"/>
    <w:rsid w:val="0045749C"/>
    <w:rsid w:val="00457A71"/>
    <w:rsid w:val="004640D0"/>
    <w:rsid w:val="004702A6"/>
    <w:rsid w:val="004768D4"/>
    <w:rsid w:val="004812E5"/>
    <w:rsid w:val="00485820"/>
    <w:rsid w:val="00492FB7"/>
    <w:rsid w:val="00496A1A"/>
    <w:rsid w:val="004A6E70"/>
    <w:rsid w:val="004B24F9"/>
    <w:rsid w:val="004B2F5A"/>
    <w:rsid w:val="004B4B1C"/>
    <w:rsid w:val="004B61CD"/>
    <w:rsid w:val="004C4513"/>
    <w:rsid w:val="004C673C"/>
    <w:rsid w:val="004D653C"/>
    <w:rsid w:val="004D68E3"/>
    <w:rsid w:val="004E394C"/>
    <w:rsid w:val="004F38B1"/>
    <w:rsid w:val="004F6BD9"/>
    <w:rsid w:val="0050147D"/>
    <w:rsid w:val="00503D1C"/>
    <w:rsid w:val="005077CD"/>
    <w:rsid w:val="00507B89"/>
    <w:rsid w:val="0051291D"/>
    <w:rsid w:val="00513D9F"/>
    <w:rsid w:val="005172E8"/>
    <w:rsid w:val="00532F6F"/>
    <w:rsid w:val="00535906"/>
    <w:rsid w:val="00536C53"/>
    <w:rsid w:val="0053785D"/>
    <w:rsid w:val="00546E61"/>
    <w:rsid w:val="0055217E"/>
    <w:rsid w:val="00554A0B"/>
    <w:rsid w:val="00566EC6"/>
    <w:rsid w:val="00570964"/>
    <w:rsid w:val="00572E08"/>
    <w:rsid w:val="0058066E"/>
    <w:rsid w:val="00582ECD"/>
    <w:rsid w:val="005901CD"/>
    <w:rsid w:val="00590754"/>
    <w:rsid w:val="00594D55"/>
    <w:rsid w:val="005A248E"/>
    <w:rsid w:val="005A3B27"/>
    <w:rsid w:val="005B418E"/>
    <w:rsid w:val="005D03EB"/>
    <w:rsid w:val="005D176D"/>
    <w:rsid w:val="005E11DF"/>
    <w:rsid w:val="005F3E68"/>
    <w:rsid w:val="005F7B72"/>
    <w:rsid w:val="0061444D"/>
    <w:rsid w:val="006164E0"/>
    <w:rsid w:val="00620792"/>
    <w:rsid w:val="006242D8"/>
    <w:rsid w:val="00627E49"/>
    <w:rsid w:val="00631FC3"/>
    <w:rsid w:val="00635A43"/>
    <w:rsid w:val="00636146"/>
    <w:rsid w:val="00642C19"/>
    <w:rsid w:val="006457EA"/>
    <w:rsid w:val="00650A49"/>
    <w:rsid w:val="00662AA2"/>
    <w:rsid w:val="00671776"/>
    <w:rsid w:val="00671F11"/>
    <w:rsid w:val="00673F4A"/>
    <w:rsid w:val="006764A9"/>
    <w:rsid w:val="00676BF9"/>
    <w:rsid w:val="00694EC2"/>
    <w:rsid w:val="006A2C72"/>
    <w:rsid w:val="006A30E2"/>
    <w:rsid w:val="006A391A"/>
    <w:rsid w:val="006B0EF7"/>
    <w:rsid w:val="006B2418"/>
    <w:rsid w:val="006B652C"/>
    <w:rsid w:val="006D2AB0"/>
    <w:rsid w:val="006D4F6F"/>
    <w:rsid w:val="006F50CC"/>
    <w:rsid w:val="006F5539"/>
    <w:rsid w:val="006F6EDD"/>
    <w:rsid w:val="006F773B"/>
    <w:rsid w:val="00704715"/>
    <w:rsid w:val="00704774"/>
    <w:rsid w:val="00707FA9"/>
    <w:rsid w:val="0071794C"/>
    <w:rsid w:val="007209F5"/>
    <w:rsid w:val="00725510"/>
    <w:rsid w:val="0073185C"/>
    <w:rsid w:val="00734721"/>
    <w:rsid w:val="00734DAA"/>
    <w:rsid w:val="00740FAF"/>
    <w:rsid w:val="007447C3"/>
    <w:rsid w:val="00747119"/>
    <w:rsid w:val="00747398"/>
    <w:rsid w:val="00750702"/>
    <w:rsid w:val="00753337"/>
    <w:rsid w:val="00753491"/>
    <w:rsid w:val="00753B27"/>
    <w:rsid w:val="00753F1E"/>
    <w:rsid w:val="007556BF"/>
    <w:rsid w:val="00773DAB"/>
    <w:rsid w:val="007820CE"/>
    <w:rsid w:val="00792933"/>
    <w:rsid w:val="00794652"/>
    <w:rsid w:val="007965D0"/>
    <w:rsid w:val="007A5E8D"/>
    <w:rsid w:val="007B1149"/>
    <w:rsid w:val="007B4305"/>
    <w:rsid w:val="007C055C"/>
    <w:rsid w:val="007C1099"/>
    <w:rsid w:val="007C1535"/>
    <w:rsid w:val="007C18C7"/>
    <w:rsid w:val="007C28D9"/>
    <w:rsid w:val="007C5611"/>
    <w:rsid w:val="007D035F"/>
    <w:rsid w:val="007D0AB5"/>
    <w:rsid w:val="007D2AF0"/>
    <w:rsid w:val="007E7300"/>
    <w:rsid w:val="007E7D09"/>
    <w:rsid w:val="007E7F93"/>
    <w:rsid w:val="007F28D1"/>
    <w:rsid w:val="007F710A"/>
    <w:rsid w:val="00800C59"/>
    <w:rsid w:val="008059B6"/>
    <w:rsid w:val="00817D47"/>
    <w:rsid w:val="00823890"/>
    <w:rsid w:val="00823B4C"/>
    <w:rsid w:val="008246C1"/>
    <w:rsid w:val="008309B9"/>
    <w:rsid w:val="008336D1"/>
    <w:rsid w:val="00837D64"/>
    <w:rsid w:val="00846587"/>
    <w:rsid w:val="00856CD8"/>
    <w:rsid w:val="00857A19"/>
    <w:rsid w:val="00860CFD"/>
    <w:rsid w:val="00863E17"/>
    <w:rsid w:val="00882065"/>
    <w:rsid w:val="0088266C"/>
    <w:rsid w:val="00882CD8"/>
    <w:rsid w:val="00883133"/>
    <w:rsid w:val="00886D6D"/>
    <w:rsid w:val="00892CDD"/>
    <w:rsid w:val="008A310A"/>
    <w:rsid w:val="008B2467"/>
    <w:rsid w:val="008C3AE3"/>
    <w:rsid w:val="008D0D0A"/>
    <w:rsid w:val="008E072B"/>
    <w:rsid w:val="008E1912"/>
    <w:rsid w:val="008E195C"/>
    <w:rsid w:val="008E2671"/>
    <w:rsid w:val="008E3A78"/>
    <w:rsid w:val="008E4C61"/>
    <w:rsid w:val="008E6174"/>
    <w:rsid w:val="008E630F"/>
    <w:rsid w:val="008F0419"/>
    <w:rsid w:val="00900374"/>
    <w:rsid w:val="00904163"/>
    <w:rsid w:val="009055B5"/>
    <w:rsid w:val="00925046"/>
    <w:rsid w:val="00933190"/>
    <w:rsid w:val="00934481"/>
    <w:rsid w:val="00941E4B"/>
    <w:rsid w:val="00945360"/>
    <w:rsid w:val="009504B3"/>
    <w:rsid w:val="0096023B"/>
    <w:rsid w:val="00964EE6"/>
    <w:rsid w:val="00975203"/>
    <w:rsid w:val="00981064"/>
    <w:rsid w:val="0098197D"/>
    <w:rsid w:val="00981983"/>
    <w:rsid w:val="00984DBA"/>
    <w:rsid w:val="00985B0E"/>
    <w:rsid w:val="00987B18"/>
    <w:rsid w:val="009942B4"/>
    <w:rsid w:val="0099451C"/>
    <w:rsid w:val="009A1F12"/>
    <w:rsid w:val="009A4023"/>
    <w:rsid w:val="009B238C"/>
    <w:rsid w:val="009B33C1"/>
    <w:rsid w:val="009B35EA"/>
    <w:rsid w:val="009D27E1"/>
    <w:rsid w:val="009D6DA5"/>
    <w:rsid w:val="009D75EE"/>
    <w:rsid w:val="009E1F7F"/>
    <w:rsid w:val="009F0F38"/>
    <w:rsid w:val="009F2FB3"/>
    <w:rsid w:val="009F40A6"/>
    <w:rsid w:val="009F4FF9"/>
    <w:rsid w:val="009F6FE3"/>
    <w:rsid w:val="009F7C4D"/>
    <w:rsid w:val="00A06A3B"/>
    <w:rsid w:val="00A06F2C"/>
    <w:rsid w:val="00A15773"/>
    <w:rsid w:val="00A204A3"/>
    <w:rsid w:val="00A21748"/>
    <w:rsid w:val="00A310DF"/>
    <w:rsid w:val="00A32259"/>
    <w:rsid w:val="00A329D1"/>
    <w:rsid w:val="00A45CD1"/>
    <w:rsid w:val="00A46E48"/>
    <w:rsid w:val="00A51BE6"/>
    <w:rsid w:val="00A53241"/>
    <w:rsid w:val="00A61938"/>
    <w:rsid w:val="00A619B8"/>
    <w:rsid w:val="00A665CB"/>
    <w:rsid w:val="00A668E0"/>
    <w:rsid w:val="00A71C47"/>
    <w:rsid w:val="00A76DB3"/>
    <w:rsid w:val="00A77C84"/>
    <w:rsid w:val="00A80C2C"/>
    <w:rsid w:val="00A82384"/>
    <w:rsid w:val="00A83E9D"/>
    <w:rsid w:val="00A842C8"/>
    <w:rsid w:val="00A9172C"/>
    <w:rsid w:val="00A95EB6"/>
    <w:rsid w:val="00A96D5A"/>
    <w:rsid w:val="00AA3958"/>
    <w:rsid w:val="00AA7713"/>
    <w:rsid w:val="00AB2817"/>
    <w:rsid w:val="00AB4087"/>
    <w:rsid w:val="00AB4D2C"/>
    <w:rsid w:val="00AB663A"/>
    <w:rsid w:val="00AC18A8"/>
    <w:rsid w:val="00AD1558"/>
    <w:rsid w:val="00AD5EF9"/>
    <w:rsid w:val="00AE4521"/>
    <w:rsid w:val="00AE4C37"/>
    <w:rsid w:val="00AE5184"/>
    <w:rsid w:val="00AF5DD5"/>
    <w:rsid w:val="00B0274E"/>
    <w:rsid w:val="00B1406A"/>
    <w:rsid w:val="00B164BD"/>
    <w:rsid w:val="00B20F04"/>
    <w:rsid w:val="00B25697"/>
    <w:rsid w:val="00B26416"/>
    <w:rsid w:val="00B339E1"/>
    <w:rsid w:val="00B47181"/>
    <w:rsid w:val="00B55236"/>
    <w:rsid w:val="00B56436"/>
    <w:rsid w:val="00B646CC"/>
    <w:rsid w:val="00B65222"/>
    <w:rsid w:val="00B70D0C"/>
    <w:rsid w:val="00B74623"/>
    <w:rsid w:val="00B757EE"/>
    <w:rsid w:val="00B817FE"/>
    <w:rsid w:val="00B82484"/>
    <w:rsid w:val="00B82763"/>
    <w:rsid w:val="00BA1A9C"/>
    <w:rsid w:val="00BD4B0D"/>
    <w:rsid w:val="00BD6E5F"/>
    <w:rsid w:val="00BE208C"/>
    <w:rsid w:val="00BF2A56"/>
    <w:rsid w:val="00BF2E89"/>
    <w:rsid w:val="00C04A6C"/>
    <w:rsid w:val="00C11508"/>
    <w:rsid w:val="00C15444"/>
    <w:rsid w:val="00C220B7"/>
    <w:rsid w:val="00C226DF"/>
    <w:rsid w:val="00C24FC8"/>
    <w:rsid w:val="00C2524D"/>
    <w:rsid w:val="00C30971"/>
    <w:rsid w:val="00C417C3"/>
    <w:rsid w:val="00C55408"/>
    <w:rsid w:val="00C63D36"/>
    <w:rsid w:val="00C6487E"/>
    <w:rsid w:val="00C81146"/>
    <w:rsid w:val="00C8241D"/>
    <w:rsid w:val="00C9388F"/>
    <w:rsid w:val="00C96262"/>
    <w:rsid w:val="00CB0589"/>
    <w:rsid w:val="00CB066B"/>
    <w:rsid w:val="00CB1DD3"/>
    <w:rsid w:val="00CB39A1"/>
    <w:rsid w:val="00CB6F62"/>
    <w:rsid w:val="00CC461E"/>
    <w:rsid w:val="00CC472F"/>
    <w:rsid w:val="00CC50B8"/>
    <w:rsid w:val="00CC7B4A"/>
    <w:rsid w:val="00CD1DF3"/>
    <w:rsid w:val="00CD4AE8"/>
    <w:rsid w:val="00CD5678"/>
    <w:rsid w:val="00CE3931"/>
    <w:rsid w:val="00CF5C5A"/>
    <w:rsid w:val="00D14273"/>
    <w:rsid w:val="00D2206D"/>
    <w:rsid w:val="00D2530F"/>
    <w:rsid w:val="00D302D0"/>
    <w:rsid w:val="00D311BD"/>
    <w:rsid w:val="00D337FE"/>
    <w:rsid w:val="00D43417"/>
    <w:rsid w:val="00D47271"/>
    <w:rsid w:val="00D51C10"/>
    <w:rsid w:val="00D627FB"/>
    <w:rsid w:val="00D65FF6"/>
    <w:rsid w:val="00D679F8"/>
    <w:rsid w:val="00D67EA2"/>
    <w:rsid w:val="00D72626"/>
    <w:rsid w:val="00D73863"/>
    <w:rsid w:val="00D73875"/>
    <w:rsid w:val="00D75280"/>
    <w:rsid w:val="00D84469"/>
    <w:rsid w:val="00D85075"/>
    <w:rsid w:val="00DA2264"/>
    <w:rsid w:val="00DB10AF"/>
    <w:rsid w:val="00DB1352"/>
    <w:rsid w:val="00DB79A1"/>
    <w:rsid w:val="00DC5BC7"/>
    <w:rsid w:val="00DD08AF"/>
    <w:rsid w:val="00DD2CE3"/>
    <w:rsid w:val="00DE6465"/>
    <w:rsid w:val="00DF37A2"/>
    <w:rsid w:val="00DF7083"/>
    <w:rsid w:val="00E0054C"/>
    <w:rsid w:val="00E03246"/>
    <w:rsid w:val="00E050CD"/>
    <w:rsid w:val="00E154AE"/>
    <w:rsid w:val="00E17203"/>
    <w:rsid w:val="00E177BB"/>
    <w:rsid w:val="00E22DED"/>
    <w:rsid w:val="00E27B15"/>
    <w:rsid w:val="00E31426"/>
    <w:rsid w:val="00E34A76"/>
    <w:rsid w:val="00E41929"/>
    <w:rsid w:val="00E44256"/>
    <w:rsid w:val="00E5272B"/>
    <w:rsid w:val="00E5600F"/>
    <w:rsid w:val="00E573FB"/>
    <w:rsid w:val="00E62F4D"/>
    <w:rsid w:val="00E633B1"/>
    <w:rsid w:val="00E74BE7"/>
    <w:rsid w:val="00E77045"/>
    <w:rsid w:val="00E8449D"/>
    <w:rsid w:val="00E933F2"/>
    <w:rsid w:val="00EA20E0"/>
    <w:rsid w:val="00EB2122"/>
    <w:rsid w:val="00EB6736"/>
    <w:rsid w:val="00EC3EA1"/>
    <w:rsid w:val="00EC4406"/>
    <w:rsid w:val="00EE0666"/>
    <w:rsid w:val="00EF5EF6"/>
    <w:rsid w:val="00EF64C8"/>
    <w:rsid w:val="00EF6E88"/>
    <w:rsid w:val="00F01EA0"/>
    <w:rsid w:val="00F057A9"/>
    <w:rsid w:val="00F1236E"/>
    <w:rsid w:val="00F13FA1"/>
    <w:rsid w:val="00F14525"/>
    <w:rsid w:val="00F20243"/>
    <w:rsid w:val="00F20F6C"/>
    <w:rsid w:val="00F25731"/>
    <w:rsid w:val="00F336A5"/>
    <w:rsid w:val="00F44846"/>
    <w:rsid w:val="00F4619C"/>
    <w:rsid w:val="00F50811"/>
    <w:rsid w:val="00F51D1A"/>
    <w:rsid w:val="00F56C91"/>
    <w:rsid w:val="00F61F0D"/>
    <w:rsid w:val="00F66814"/>
    <w:rsid w:val="00F757EE"/>
    <w:rsid w:val="00F77600"/>
    <w:rsid w:val="00F92061"/>
    <w:rsid w:val="00FA2DC7"/>
    <w:rsid w:val="00FB0EE6"/>
    <w:rsid w:val="00FB4E69"/>
    <w:rsid w:val="00FB67B0"/>
    <w:rsid w:val="00FD0226"/>
    <w:rsid w:val="00FD64B5"/>
    <w:rsid w:val="00FD70BD"/>
    <w:rsid w:val="00FF36A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CF78761-77AF-4DFE-BF58-F66F0F5D1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13D9F"/>
    <w:pPr>
      <w:widowControl w:val="0"/>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4E394C"/>
    <w:pPr>
      <w:tabs>
        <w:tab w:val="center" w:pos="4153"/>
        <w:tab w:val="right" w:pos="8306"/>
      </w:tabs>
      <w:snapToGrid w:val="0"/>
    </w:pPr>
    <w:rPr>
      <w:sz w:val="20"/>
      <w:szCs w:val="20"/>
    </w:rPr>
  </w:style>
  <w:style w:type="character" w:customStyle="1" w:styleId="a5">
    <w:name w:val="頁首 字元"/>
    <w:basedOn w:val="a1"/>
    <w:link w:val="a4"/>
    <w:uiPriority w:val="99"/>
    <w:rsid w:val="004E394C"/>
    <w:rPr>
      <w:sz w:val="20"/>
      <w:szCs w:val="20"/>
    </w:rPr>
  </w:style>
  <w:style w:type="paragraph" w:styleId="a6">
    <w:name w:val="footer"/>
    <w:basedOn w:val="a0"/>
    <w:link w:val="a7"/>
    <w:uiPriority w:val="99"/>
    <w:unhideWhenUsed/>
    <w:rsid w:val="004E394C"/>
    <w:pPr>
      <w:tabs>
        <w:tab w:val="center" w:pos="4153"/>
        <w:tab w:val="right" w:pos="8306"/>
      </w:tabs>
      <w:snapToGrid w:val="0"/>
    </w:pPr>
    <w:rPr>
      <w:sz w:val="20"/>
      <w:szCs w:val="20"/>
    </w:rPr>
  </w:style>
  <w:style w:type="character" w:customStyle="1" w:styleId="a7">
    <w:name w:val="頁尾 字元"/>
    <w:basedOn w:val="a1"/>
    <w:link w:val="a6"/>
    <w:uiPriority w:val="99"/>
    <w:rsid w:val="004E394C"/>
    <w:rPr>
      <w:sz w:val="20"/>
      <w:szCs w:val="20"/>
    </w:rPr>
  </w:style>
  <w:style w:type="paragraph" w:styleId="a8">
    <w:name w:val="List Paragraph"/>
    <w:basedOn w:val="a0"/>
    <w:uiPriority w:val="34"/>
    <w:qFormat/>
    <w:rsid w:val="005901CD"/>
    <w:pPr>
      <w:ind w:leftChars="200" w:left="480"/>
    </w:pPr>
  </w:style>
  <w:style w:type="paragraph" w:styleId="a">
    <w:name w:val="List Bullet"/>
    <w:basedOn w:val="a0"/>
    <w:rsid w:val="00F25731"/>
    <w:pPr>
      <w:numPr>
        <w:numId w:val="10"/>
      </w:numPr>
    </w:pPr>
    <w:rPr>
      <w:rFonts w:ascii="Times New Roman" w:eastAsia="新細明體" w:hAnsi="Times New Roman" w:cs="Times New Roman"/>
      <w:szCs w:val="24"/>
    </w:rPr>
  </w:style>
  <w:style w:type="paragraph" w:styleId="a9">
    <w:name w:val="Balloon Text"/>
    <w:basedOn w:val="a0"/>
    <w:link w:val="aa"/>
    <w:uiPriority w:val="99"/>
    <w:semiHidden/>
    <w:unhideWhenUsed/>
    <w:rsid w:val="00174255"/>
    <w:rPr>
      <w:rFonts w:asciiTheme="majorHAnsi" w:eastAsiaTheme="majorEastAsia" w:hAnsiTheme="majorHAnsi" w:cstheme="majorBidi"/>
      <w:sz w:val="18"/>
      <w:szCs w:val="18"/>
    </w:rPr>
  </w:style>
  <w:style w:type="character" w:customStyle="1" w:styleId="aa">
    <w:name w:val="註解方塊文字 字元"/>
    <w:basedOn w:val="a1"/>
    <w:link w:val="a9"/>
    <w:uiPriority w:val="99"/>
    <w:semiHidden/>
    <w:rsid w:val="00174255"/>
    <w:rPr>
      <w:rFonts w:asciiTheme="majorHAnsi" w:eastAsiaTheme="majorEastAsia" w:hAnsiTheme="majorHAnsi" w:cstheme="majorBidi"/>
      <w:sz w:val="18"/>
      <w:szCs w:val="18"/>
    </w:rPr>
  </w:style>
  <w:style w:type="paragraph" w:customStyle="1" w:styleId="Default">
    <w:name w:val="Default"/>
    <w:rsid w:val="00513D9F"/>
    <w:pPr>
      <w:widowControl w:val="0"/>
      <w:autoSpaceDE w:val="0"/>
      <w:autoSpaceDN w:val="0"/>
      <w:adjustRightInd w:val="0"/>
    </w:pPr>
    <w:rPr>
      <w:rFonts w:ascii="標楷體" w:hAnsi="標楷體" w:cs="標楷體"/>
      <w:color w:val="000000"/>
      <w:kern w:val="0"/>
      <w:szCs w:val="24"/>
    </w:rPr>
  </w:style>
  <w:style w:type="paragraph" w:customStyle="1" w:styleId="BodyText21">
    <w:name w:val="Body Text 21"/>
    <w:basedOn w:val="a0"/>
    <w:rsid w:val="00513D9F"/>
    <w:pPr>
      <w:adjustRightInd w:val="0"/>
      <w:ind w:left="1440" w:hanging="840"/>
      <w:jc w:val="both"/>
      <w:textAlignment w:val="baseline"/>
    </w:pPr>
    <w:rPr>
      <w:rFonts w:ascii="標楷體" w:eastAsia="標楷體" w:hAnsi="Times New Roman" w:cs="Times New Roman"/>
      <w:sz w:val="28"/>
      <w:szCs w:val="20"/>
    </w:rPr>
  </w:style>
  <w:style w:type="table" w:styleId="ab">
    <w:name w:val="Table Grid"/>
    <w:basedOn w:val="a2"/>
    <w:uiPriority w:val="59"/>
    <w:rsid w:val="00513D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清單段落1"/>
    <w:basedOn w:val="a0"/>
    <w:rsid w:val="00975203"/>
    <w:pPr>
      <w:ind w:leftChars="200" w:left="480"/>
    </w:pPr>
    <w:rPr>
      <w:rFonts w:ascii="Calibri" w:eastAsia="新細明體" w:hAnsi="Calibri" w:cs="Times New Roman"/>
    </w:rPr>
  </w:style>
  <w:style w:type="paragraph" w:styleId="ac">
    <w:name w:val="Body Text"/>
    <w:basedOn w:val="a0"/>
    <w:link w:val="ad"/>
    <w:uiPriority w:val="1"/>
    <w:qFormat/>
    <w:rsid w:val="00975203"/>
    <w:pPr>
      <w:autoSpaceDE w:val="0"/>
      <w:autoSpaceDN w:val="0"/>
      <w:adjustRightInd w:val="0"/>
      <w:spacing w:before="41"/>
      <w:ind w:left="828"/>
    </w:pPr>
    <w:rPr>
      <w:rFonts w:ascii="標楷體" w:eastAsia="標楷體" w:hAnsi="Times New Roman" w:cs="標楷體"/>
      <w:kern w:val="0"/>
      <w:sz w:val="26"/>
      <w:szCs w:val="26"/>
    </w:rPr>
  </w:style>
  <w:style w:type="character" w:customStyle="1" w:styleId="ad">
    <w:name w:val="本文 字元"/>
    <w:basedOn w:val="a1"/>
    <w:link w:val="ac"/>
    <w:uiPriority w:val="1"/>
    <w:rsid w:val="00975203"/>
    <w:rPr>
      <w:rFonts w:ascii="標楷體" w:eastAsia="標楷體" w:hAnsi="Times New Roman" w:cs="標楷體"/>
      <w:kern w:val="0"/>
      <w:sz w:val="26"/>
      <w:szCs w:val="26"/>
    </w:rPr>
  </w:style>
  <w:style w:type="paragraph" w:styleId="3">
    <w:name w:val="Body Text Indent 3"/>
    <w:basedOn w:val="a0"/>
    <w:link w:val="30"/>
    <w:uiPriority w:val="99"/>
    <w:semiHidden/>
    <w:unhideWhenUsed/>
    <w:rsid w:val="00034F1E"/>
    <w:pPr>
      <w:spacing w:after="120"/>
      <w:ind w:leftChars="200" w:left="480"/>
    </w:pPr>
    <w:rPr>
      <w:sz w:val="16"/>
      <w:szCs w:val="16"/>
    </w:rPr>
  </w:style>
  <w:style w:type="character" w:customStyle="1" w:styleId="30">
    <w:name w:val="本文縮排 3 字元"/>
    <w:basedOn w:val="a1"/>
    <w:link w:val="3"/>
    <w:uiPriority w:val="99"/>
    <w:semiHidden/>
    <w:rsid w:val="00034F1E"/>
    <w:rPr>
      <w:sz w:val="16"/>
      <w:szCs w:val="16"/>
    </w:rPr>
  </w:style>
  <w:style w:type="table" w:customStyle="1" w:styleId="10">
    <w:name w:val="表格格線1"/>
    <w:basedOn w:val="a2"/>
    <w:next w:val="ab"/>
    <w:uiPriority w:val="39"/>
    <w:rsid w:val="003270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rsid w:val="00453981"/>
    <w:rPr>
      <w:color w:val="0000FF"/>
      <w:u w:val="single"/>
    </w:rPr>
  </w:style>
  <w:style w:type="character" w:styleId="af">
    <w:name w:val="FollowedHyperlink"/>
    <w:basedOn w:val="a1"/>
    <w:uiPriority w:val="99"/>
    <w:semiHidden/>
    <w:unhideWhenUsed/>
    <w:rsid w:val="00837D64"/>
    <w:rPr>
      <w:color w:val="800080" w:themeColor="followedHyperlink"/>
      <w:u w:val="single"/>
    </w:rPr>
  </w:style>
  <w:style w:type="paragraph" w:styleId="af0">
    <w:name w:val="Date"/>
    <w:basedOn w:val="a0"/>
    <w:next w:val="a0"/>
    <w:link w:val="af1"/>
    <w:uiPriority w:val="99"/>
    <w:semiHidden/>
    <w:unhideWhenUsed/>
    <w:rsid w:val="00837D64"/>
    <w:pPr>
      <w:jc w:val="right"/>
    </w:pPr>
  </w:style>
  <w:style w:type="character" w:customStyle="1" w:styleId="af1">
    <w:name w:val="日期 字元"/>
    <w:basedOn w:val="a1"/>
    <w:link w:val="af0"/>
    <w:uiPriority w:val="99"/>
    <w:semiHidden/>
    <w:rsid w:val="00837D64"/>
  </w:style>
  <w:style w:type="character" w:styleId="af2">
    <w:name w:val="Emphasis"/>
    <w:basedOn w:val="a1"/>
    <w:uiPriority w:val="20"/>
    <w:qFormat/>
    <w:rsid w:val="00F4619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537937">
      <w:bodyDiv w:val="1"/>
      <w:marLeft w:val="0"/>
      <w:marRight w:val="0"/>
      <w:marTop w:val="0"/>
      <w:marBottom w:val="0"/>
      <w:divBdr>
        <w:top w:val="none" w:sz="0" w:space="0" w:color="auto"/>
        <w:left w:val="none" w:sz="0" w:space="0" w:color="auto"/>
        <w:bottom w:val="none" w:sz="0" w:space="0" w:color="auto"/>
        <w:right w:val="none" w:sz="0" w:space="0" w:color="auto"/>
      </w:divBdr>
    </w:div>
    <w:div w:id="511841057">
      <w:bodyDiv w:val="1"/>
      <w:marLeft w:val="0"/>
      <w:marRight w:val="0"/>
      <w:marTop w:val="0"/>
      <w:marBottom w:val="0"/>
      <w:divBdr>
        <w:top w:val="none" w:sz="0" w:space="0" w:color="auto"/>
        <w:left w:val="none" w:sz="0" w:space="0" w:color="auto"/>
        <w:bottom w:val="none" w:sz="0" w:space="0" w:color="auto"/>
        <w:right w:val="none" w:sz="0" w:space="0" w:color="auto"/>
      </w:divBdr>
    </w:div>
    <w:div w:id="1248419070">
      <w:bodyDiv w:val="1"/>
      <w:marLeft w:val="0"/>
      <w:marRight w:val="0"/>
      <w:marTop w:val="0"/>
      <w:marBottom w:val="0"/>
      <w:divBdr>
        <w:top w:val="none" w:sz="0" w:space="0" w:color="auto"/>
        <w:left w:val="none" w:sz="0" w:space="0" w:color="auto"/>
        <w:bottom w:val="none" w:sz="0" w:space="0" w:color="auto"/>
        <w:right w:val="none" w:sz="0" w:space="0" w:color="auto"/>
      </w:divBdr>
    </w:div>
    <w:div w:id="1259288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815FE-6478-4C51-BEB5-355D07AB9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579</Words>
  <Characters>3304</Characters>
  <Application>Microsoft Office Word</Application>
  <DocSecurity>0</DocSecurity>
  <Lines>27</Lines>
  <Paragraphs>7</Paragraphs>
  <ScaleCrop>false</ScaleCrop>
  <Company>Hewlett-Packard Company</Company>
  <LinksUpToDate>false</LinksUpToDate>
  <CharactersWithSpaces>3876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LESSON</dc:creator>
  <cp:lastModifiedBy>User</cp:lastModifiedBy>
  <cp:revision>2</cp:revision>
  <cp:lastPrinted>2020-06-15T09:05:00Z</cp:lastPrinted>
  <dcterms:created xsi:type="dcterms:W3CDTF">2020-07-09T07:35:00Z</dcterms:created>
  <dcterms:modified xsi:type="dcterms:W3CDTF">2020-07-09T07:35:00Z</dcterms:modified>
</cp:coreProperties>
</file>